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0" w:type="dxa"/>
        <w:jc w:val="center"/>
        <w:tblLook w:val="01E0" w:firstRow="1" w:lastRow="1" w:firstColumn="1" w:lastColumn="1" w:noHBand="0" w:noVBand="0"/>
      </w:tblPr>
      <w:tblGrid>
        <w:gridCol w:w="4487"/>
        <w:gridCol w:w="5113"/>
      </w:tblGrid>
      <w:tr w:rsidR="000B38A3" w:rsidRPr="00155296" w14:paraId="49E3CFA2" w14:textId="77777777" w:rsidTr="005C38DF">
        <w:trPr>
          <w:jc w:val="center"/>
        </w:trPr>
        <w:tc>
          <w:tcPr>
            <w:tcW w:w="4487" w:type="dxa"/>
          </w:tcPr>
          <w:p w14:paraId="21F329FF" w14:textId="77777777" w:rsidR="000B38A3" w:rsidRPr="00155296" w:rsidRDefault="000B38A3" w:rsidP="005C38DF">
            <w:pPr>
              <w:spacing w:line="240" w:lineRule="auto"/>
              <w:jc w:val="center"/>
              <w:rPr>
                <w:rFonts w:ascii="Times New Roman" w:eastAsia="Times New Roman" w:hAnsi="Times New Roman" w:cs="Times New Roman"/>
                <w:sz w:val="24"/>
                <w:szCs w:val="24"/>
              </w:rPr>
            </w:pPr>
            <w:r w:rsidRPr="00155296">
              <w:rPr>
                <w:rFonts w:ascii="Times New Roman" w:eastAsia="Times New Roman" w:hAnsi="Times New Roman" w:cs="Times New Roman"/>
                <w:sz w:val="24"/>
                <w:szCs w:val="24"/>
              </w:rPr>
              <w:t>UBND TỈNH GIA LAI</w:t>
            </w:r>
          </w:p>
          <w:p w14:paraId="089ED230" w14:textId="77777777" w:rsidR="000B38A3" w:rsidRPr="00155296" w:rsidRDefault="000B38A3" w:rsidP="005C38DF">
            <w:pPr>
              <w:tabs>
                <w:tab w:val="left" w:pos="4227"/>
              </w:tabs>
              <w:spacing w:line="240" w:lineRule="auto"/>
              <w:jc w:val="center"/>
              <w:rPr>
                <w:rFonts w:ascii="Times New Roman" w:eastAsia="Times New Roman" w:hAnsi="Times New Roman" w:cs="Times New Roman"/>
                <w:b/>
                <w:spacing w:val="-2"/>
                <w:sz w:val="24"/>
                <w:szCs w:val="24"/>
              </w:rPr>
            </w:pPr>
            <w:r w:rsidRPr="00155296">
              <w:rPr>
                <w:rFonts w:ascii="Times New Roman" w:eastAsia="Times New Roman" w:hAnsi="Times New Roman" w:cs="Times New Roman"/>
                <w:b/>
                <w:spacing w:val="-2"/>
                <w:sz w:val="24"/>
                <w:szCs w:val="24"/>
              </w:rPr>
              <w:t>SỞ KHOA HỌC VÀ CÔNG NGHỆ</w:t>
            </w:r>
          </w:p>
          <w:p w14:paraId="4FF237E7"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59264" behindDoc="0" locked="0" layoutInCell="1" allowOverlap="1" wp14:anchorId="43A14B73" wp14:editId="1DD84D33">
                      <wp:simplePos x="0" y="0"/>
                      <wp:positionH relativeFrom="column">
                        <wp:posOffset>741680</wp:posOffset>
                      </wp:positionH>
                      <wp:positionV relativeFrom="paragraph">
                        <wp:posOffset>26035</wp:posOffset>
                      </wp:positionV>
                      <wp:extent cx="1188085" cy="635"/>
                      <wp:effectExtent l="8255" t="15240" r="13335" b="12700"/>
                      <wp:wrapNone/>
                      <wp:docPr id="2" name="Line 1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18808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7CAC5695" id="Line 1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pt,2.05pt" to="151.9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" strokeweight="1pt">
                      <o:lock v:ext="edit" aspectratio="t"/>
                    </v:line>
                  </w:pict>
                </mc:Fallback>
              </mc:AlternateContent>
            </w:r>
          </w:p>
          <w:p w14:paraId="1A57892A" w14:textId="77777777" w:rsidR="000B38A3" w:rsidRPr="00605DC6" w:rsidRDefault="000B38A3" w:rsidP="005C38DF">
            <w:pPr>
              <w:spacing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Số:           /BC-SKHCN</w:t>
            </w:r>
          </w:p>
        </w:tc>
        <w:tc>
          <w:tcPr>
            <w:tcW w:w="5113" w:type="dxa"/>
          </w:tcPr>
          <w:p w14:paraId="2B35C77B" w14:textId="77777777" w:rsidR="000B38A3" w:rsidRPr="00155296" w:rsidRDefault="000B38A3" w:rsidP="005C38DF">
            <w:pPr>
              <w:spacing w:line="240" w:lineRule="auto"/>
              <w:jc w:val="center"/>
              <w:rPr>
                <w:rFonts w:ascii="Times New Roman" w:eastAsia="Times New Roman" w:hAnsi="Times New Roman" w:cs="Times New Roman"/>
                <w:b/>
                <w:spacing w:val="-4"/>
                <w:sz w:val="24"/>
                <w:szCs w:val="24"/>
              </w:rPr>
            </w:pPr>
            <w:r w:rsidRPr="00155296">
              <w:rPr>
                <w:rFonts w:ascii="Times New Roman" w:eastAsia="Times New Roman" w:hAnsi="Times New Roman" w:cs="Times New Roman"/>
                <w:b/>
                <w:spacing w:val="-4"/>
                <w:sz w:val="24"/>
                <w:szCs w:val="24"/>
              </w:rPr>
              <w:t xml:space="preserve">CỘNG HÒA XÃ HỘI CHỦ NGHĨA VIỆT </w:t>
            </w:r>
            <w:smartTag w:uri="urn:schemas-microsoft-com:office:smarttags" w:element="country-region">
              <w:smartTag w:uri="urn:schemas-microsoft-com:office:smarttags" w:element="place">
                <w:r w:rsidRPr="00155296">
                  <w:rPr>
                    <w:rFonts w:ascii="Times New Roman" w:eastAsia="Times New Roman" w:hAnsi="Times New Roman" w:cs="Times New Roman"/>
                    <w:b/>
                    <w:spacing w:val="-4"/>
                    <w:sz w:val="24"/>
                    <w:szCs w:val="24"/>
                  </w:rPr>
                  <w:t>NAM</w:t>
                </w:r>
              </w:smartTag>
            </w:smartTag>
          </w:p>
          <w:p w14:paraId="49328E81"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sz w:val="24"/>
                <w:szCs w:val="24"/>
              </w:rPr>
              <w:t>Độc lập – Tự do – Hạnh phúc</w:t>
            </w:r>
          </w:p>
          <w:p w14:paraId="3391B604" w14:textId="77777777" w:rsidR="000B38A3" w:rsidRPr="00155296" w:rsidRDefault="000B38A3"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60288" behindDoc="0" locked="0" layoutInCell="1" allowOverlap="1" wp14:anchorId="0E166FE0" wp14:editId="0DCEAFC2">
                      <wp:simplePos x="0" y="0"/>
                      <wp:positionH relativeFrom="column">
                        <wp:posOffset>615950</wp:posOffset>
                      </wp:positionH>
                      <wp:positionV relativeFrom="paragraph">
                        <wp:posOffset>15875</wp:posOffset>
                      </wp:positionV>
                      <wp:extent cx="1871980" cy="0"/>
                      <wp:effectExtent l="7620" t="14605" r="6350" b="13970"/>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19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60878F8C" id="Line 1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1.25pt" to="195.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" strokeweight="1pt"/>
                  </w:pict>
                </mc:Fallback>
              </mc:AlternateContent>
            </w:r>
          </w:p>
          <w:p w14:paraId="78009868" w14:textId="77777777" w:rsidR="000B38A3" w:rsidRPr="00155296" w:rsidRDefault="000B38A3" w:rsidP="005C38DF">
            <w:pPr>
              <w:spacing w:line="240" w:lineRule="auto"/>
              <w:jc w:val="center"/>
              <w:rPr>
                <w:rFonts w:ascii="Times New Roman" w:eastAsia="Times New Roman" w:hAnsi="Times New Roman" w:cs="Times New Roman"/>
                <w:i/>
                <w:sz w:val="26"/>
                <w:szCs w:val="26"/>
              </w:rPr>
            </w:pPr>
            <w:r w:rsidRPr="00155296">
              <w:rPr>
                <w:rFonts w:ascii="Times New Roman" w:eastAsia="Times New Roman" w:hAnsi="Times New Roman" w:cs="Times New Roman"/>
                <w:i/>
                <w:sz w:val="26"/>
                <w:szCs w:val="26"/>
              </w:rPr>
              <w:t>Gia Lai, ngày      tháng      năm 2026</w:t>
            </w:r>
          </w:p>
        </w:tc>
      </w:tr>
    </w:tbl>
    <w:p w14:paraId="70242656" w14:textId="77777777" w:rsidR="000B38A3" w:rsidRDefault="000B38A3">
      <w:pPr>
        <w:rPr>
          <w:b/>
          <w:bCs/>
        </w:rPr>
      </w:pPr>
    </w:p>
    <w:p w14:paraId="43DBA145" w14:textId="77777777" w:rsidR="000B38A3" w:rsidRPr="000B38A3" w:rsidRDefault="000B38A3" w:rsidP="000B38A3">
      <w:pPr>
        <w:spacing w:line="240" w:lineRule="auto"/>
        <w:jc w:val="center"/>
        <w:rPr>
          <w:rFonts w:ascii="Times New Roman" w:hAnsi="Times New Roman" w:cs="Times New Roman"/>
          <w:b/>
          <w:bCs/>
          <w:sz w:val="28"/>
          <w:szCs w:val="28"/>
        </w:rPr>
      </w:pPr>
    </w:p>
    <w:p w14:paraId="003D2E71" w14:textId="68C51348" w:rsidR="000B38A3" w:rsidRPr="000B38A3" w:rsidRDefault="00DC055E" w:rsidP="000B38A3">
      <w:pPr>
        <w:spacing w:line="240" w:lineRule="auto"/>
        <w:jc w:val="center"/>
        <w:rPr>
          <w:rFonts w:ascii="Times New Roman" w:hAnsi="Times New Roman" w:cs="Times New Roman"/>
          <w:sz w:val="28"/>
          <w:szCs w:val="28"/>
        </w:rPr>
      </w:pPr>
      <w:r w:rsidRPr="000B38A3">
        <w:rPr>
          <w:rFonts w:ascii="Times New Roman" w:hAnsi="Times New Roman" w:cs="Times New Roman"/>
          <w:b/>
          <w:bCs/>
          <w:sz w:val="28"/>
          <w:szCs w:val="28"/>
        </w:rPr>
        <w:t>BÁO CÁO</w:t>
      </w:r>
    </w:p>
    <w:p w14:paraId="3691B4D6" w14:textId="14E6FBB9" w:rsidR="00257B7C" w:rsidRDefault="00DC055E" w:rsidP="000B38A3">
      <w:pPr>
        <w:spacing w:line="240" w:lineRule="auto"/>
        <w:jc w:val="center"/>
        <w:rPr>
          <w:rFonts w:ascii="Times New Roman" w:hAnsi="Times New Roman" w:cs="Times New Roman"/>
          <w:b/>
          <w:bCs/>
          <w:sz w:val="28"/>
          <w:szCs w:val="28"/>
          <w:lang w:val="en-US"/>
        </w:rPr>
      </w:pPr>
      <w:r w:rsidRPr="000B38A3">
        <w:rPr>
          <w:rFonts w:ascii="Times New Roman" w:hAnsi="Times New Roman" w:cs="Times New Roman"/>
          <w:b/>
          <w:bCs/>
          <w:sz w:val="28"/>
          <w:szCs w:val="28"/>
        </w:rPr>
        <w:t>Đánh giá thực trạng quan hệ xã hội</w:t>
      </w:r>
      <w:r w:rsidR="00845B34">
        <w:rPr>
          <w:rFonts w:ascii="Times New Roman" w:hAnsi="Times New Roman" w:cs="Times New Roman"/>
          <w:b/>
          <w:bCs/>
          <w:sz w:val="28"/>
          <w:szCs w:val="28"/>
          <w:lang w:val="en-US"/>
        </w:rPr>
        <w:t xml:space="preserve"> </w:t>
      </w:r>
      <w:r w:rsidRPr="000B38A3">
        <w:rPr>
          <w:rFonts w:ascii="Times New Roman" w:hAnsi="Times New Roman" w:cs="Times New Roman"/>
          <w:b/>
          <w:bCs/>
          <w:sz w:val="28"/>
          <w:szCs w:val="28"/>
        </w:rPr>
        <w:t xml:space="preserve">có liên quan đến dự thảo Nghị quyết </w:t>
      </w:r>
    </w:p>
    <w:p w14:paraId="01424060" w14:textId="186C6347" w:rsidR="00257B7C" w:rsidRPr="00DD148E" w:rsidRDefault="00DC055E" w:rsidP="00257B7C">
      <w:pPr>
        <w:pStyle w:val="BodyText"/>
        <w:spacing w:after="0"/>
        <w:ind w:firstLine="567"/>
        <w:jc w:val="center"/>
        <w:rPr>
          <w:rFonts w:ascii="Times New Roman" w:hAnsi="Times New Roman" w:cs="Times New Roman"/>
          <w:b/>
          <w:color w:val="000000" w:themeColor="text1"/>
          <w:sz w:val="28"/>
          <w:szCs w:val="28"/>
          <w:lang w:val="pt-BR"/>
        </w:rPr>
      </w:pPr>
      <w:r w:rsidRPr="000B38A3">
        <w:rPr>
          <w:rFonts w:ascii="Times New Roman" w:hAnsi="Times New Roman" w:cs="Times New Roman"/>
          <w:b/>
          <w:bCs/>
          <w:sz w:val="28"/>
          <w:szCs w:val="28"/>
        </w:rPr>
        <w:t xml:space="preserve">quy định </w:t>
      </w:r>
      <w:r w:rsidR="00257B7C">
        <w:rPr>
          <w:rFonts w:ascii="Times New Roman" w:hAnsi="Times New Roman" w:cs="Times New Roman"/>
          <w:b/>
          <w:color w:val="000000" w:themeColor="text1"/>
          <w:sz w:val="28"/>
          <w:szCs w:val="28"/>
          <w:lang w:val="pt-BR"/>
        </w:rPr>
        <w:t>t</w:t>
      </w:r>
      <w:r w:rsidR="00257B7C" w:rsidRPr="00DD148E">
        <w:rPr>
          <w:rFonts w:ascii="Times New Roman" w:hAnsi="Times New Roman" w:cs="Times New Roman"/>
          <w:b/>
          <w:color w:val="000000" w:themeColor="text1"/>
          <w:sz w:val="28"/>
          <w:szCs w:val="28"/>
          <w:lang w:val="pt-BR"/>
        </w:rPr>
        <w:t xml:space="preserve">iêu chí, điều kiện, trình tự, thủ tục, nội dung và mức hỗ trợ </w:t>
      </w:r>
    </w:p>
    <w:p w14:paraId="65AC6077" w14:textId="77777777" w:rsidR="00257B7C" w:rsidRPr="00DD148E" w:rsidRDefault="00257B7C" w:rsidP="00257B7C">
      <w:pPr>
        <w:pStyle w:val="BodyText"/>
        <w:spacing w:after="0"/>
        <w:ind w:firstLine="567"/>
        <w:jc w:val="center"/>
        <w:rPr>
          <w:rStyle w:val="Strong"/>
          <w:rFonts w:ascii="Times New Roman" w:hAnsi="Times New Roman" w:cs="Times New Roman"/>
          <w:color w:val="000000" w:themeColor="text1"/>
          <w:sz w:val="28"/>
          <w:szCs w:val="28"/>
        </w:rPr>
      </w:pPr>
      <w:r w:rsidRPr="00DD148E">
        <w:rPr>
          <w:rFonts w:ascii="Times New Roman" w:hAnsi="Times New Roman" w:cs="Times New Roman"/>
          <w:b/>
          <w:color w:val="000000" w:themeColor="text1"/>
          <w:sz w:val="28"/>
          <w:szCs w:val="28"/>
          <w:lang w:val="pt-BR"/>
        </w:rPr>
        <w:t xml:space="preserve">từ ngân sách tỉnh đối với </w:t>
      </w:r>
      <w:r w:rsidRPr="00DD148E">
        <w:rPr>
          <w:rFonts w:ascii="Times New Roman" w:eastAsia="SimSun" w:hAnsi="Times New Roman" w:cs="Times New Roman"/>
          <w:b/>
          <w:color w:val="000000" w:themeColor="text1"/>
          <w:sz w:val="28"/>
          <w:lang w:val="pl-PL"/>
        </w:rPr>
        <w:t>phát triển nhân lực, khởi nghiệp sáng tạo trong công nghiệp công nghệ số trên địa bàn tỉnh Gia Lai</w:t>
      </w:r>
    </w:p>
    <w:p w14:paraId="6F4E75D9" w14:textId="73DBBA81" w:rsidR="000B38A3" w:rsidRPr="000B38A3" w:rsidRDefault="003004BF" w:rsidP="000B38A3">
      <w:pPr>
        <w:spacing w:before="120" w:after="120" w:line="340" w:lineRule="exact"/>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4F8EDDEC" wp14:editId="342E972A">
                <wp:simplePos x="0" y="0"/>
                <wp:positionH relativeFrom="column">
                  <wp:posOffset>2338314</wp:posOffset>
                </wp:positionH>
                <wp:positionV relativeFrom="paragraph">
                  <wp:posOffset>57150</wp:posOffset>
                </wp:positionV>
                <wp:extent cx="1181686" cy="0"/>
                <wp:effectExtent l="0" t="0" r="0" b="0"/>
                <wp:wrapNone/>
                <wp:docPr id="1669058251" name="Straight Connector 2"/>
                <wp:cNvGraphicFramePr/>
                <a:graphic xmlns:a="http://schemas.openxmlformats.org/drawingml/2006/main">
                  <a:graphicData uri="http://schemas.microsoft.com/office/word/2010/wordprocessingShape">
                    <wps:wsp>
                      <wps:cNvCnPr/>
                      <wps:spPr>
                        <a:xfrm>
                          <a:off x="0" y="0"/>
                          <a:ext cx="118168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70614CEF" id="Straight Connector 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84.1pt,4.5pt" to="277.1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" strokecolor="black [3040]" strokeweight="1pt"/>
            </w:pict>
          </mc:Fallback>
        </mc:AlternateContent>
      </w:r>
    </w:p>
    <w:p w14:paraId="02CC8872" w14:textId="6B0B19C1" w:rsidR="00D47401" w:rsidRPr="00A33F56" w:rsidRDefault="00D47401" w:rsidP="00A33F56">
      <w:pPr>
        <w:spacing w:before="120" w:after="120" w:line="360" w:lineRule="exact"/>
        <w:ind w:firstLine="720"/>
        <w:jc w:val="both"/>
        <w:rPr>
          <w:rFonts w:ascii="Times New Roman" w:hAnsi="Times New Roman" w:cs="Times New Roman"/>
          <w:b/>
          <w:color w:val="000000" w:themeColor="text1"/>
          <w:sz w:val="28"/>
          <w:szCs w:val="28"/>
        </w:rPr>
      </w:pPr>
      <w:r w:rsidRPr="00D47401">
        <w:rPr>
          <w:rFonts w:ascii="Times New Roman" w:hAnsi="Times New Roman" w:cs="Times New Roman"/>
          <w:sz w:val="28"/>
          <w:szCs w:val="28"/>
        </w:rPr>
        <w:t xml:space="preserve">Thực hiện quy định của Luật Ban hành văn bản quy phạm pháp luật năm 2025; Nghị định số 78/2025/NĐ-CP ngày 01/4/2025 của Chính phủ quy định chi tiết một số điều và biện pháp thi hành Luật Ban hành văn bản quy phạm pháp luật (được sửa đổi, bổ sung bởi Nghị định số 187/2025/NĐ-CP); Sở Khoa học và Công nghệ đã </w:t>
      </w:r>
      <w:r>
        <w:rPr>
          <w:rFonts w:ascii="Times New Roman" w:hAnsi="Times New Roman" w:cs="Times New Roman"/>
          <w:sz w:val="28"/>
          <w:szCs w:val="28"/>
          <w:lang w:val="en-US"/>
        </w:rPr>
        <w:t>rà soát</w:t>
      </w:r>
      <w:r w:rsidRPr="00D47401">
        <w:rPr>
          <w:rFonts w:ascii="Times New Roman" w:hAnsi="Times New Roman" w:cs="Times New Roman"/>
          <w:sz w:val="28"/>
          <w:szCs w:val="28"/>
        </w:rPr>
        <w:t xml:space="preserve"> đánh giá thực trạng các quan hệ xã hội có liên quan đến nội dung dự thảo Nghị quyết quy định </w:t>
      </w:r>
      <w:r w:rsidR="0010412D" w:rsidRPr="0010412D">
        <w:rPr>
          <w:rFonts w:ascii="Times New Roman" w:hAnsi="Times New Roman" w:cs="Times New Roman"/>
          <w:bCs/>
          <w:color w:val="000000" w:themeColor="text1"/>
          <w:sz w:val="28"/>
          <w:szCs w:val="28"/>
          <w:lang w:val="pt-BR"/>
        </w:rPr>
        <w:t xml:space="preserve">tiêu chí, điều kiện, trình tự, thủ tục, nội dung và mức hỗ trợ từ ngân sách tỉnh đối với </w:t>
      </w:r>
      <w:r w:rsidR="0010412D" w:rsidRPr="0010412D">
        <w:rPr>
          <w:rFonts w:ascii="Times New Roman" w:eastAsia="SimSun" w:hAnsi="Times New Roman" w:cs="Times New Roman"/>
          <w:bCs/>
          <w:color w:val="000000" w:themeColor="text1"/>
          <w:sz w:val="28"/>
          <w:lang w:val="pl-PL"/>
        </w:rPr>
        <w:t>phát triển nhân lực, khởi nghiệp sáng tạo trong công nghiệp công nghệ số trên địa bàn tỉnh Gia Lai</w:t>
      </w:r>
      <w:r w:rsidRPr="00D47401">
        <w:rPr>
          <w:rFonts w:ascii="Times New Roman" w:hAnsi="Times New Roman" w:cs="Times New Roman"/>
          <w:sz w:val="28"/>
          <w:szCs w:val="28"/>
        </w:rPr>
        <w:t xml:space="preserve"> (sau đây gọi tắt là dự thảo Nghị quyết). Kết quả cụ thể như sau</w:t>
      </w:r>
      <w:r>
        <w:rPr>
          <w:rFonts w:ascii="Times New Roman" w:hAnsi="Times New Roman" w:cs="Times New Roman"/>
          <w:sz w:val="28"/>
          <w:szCs w:val="28"/>
          <w:lang w:val="en-US"/>
        </w:rPr>
        <w:t>:</w:t>
      </w:r>
    </w:p>
    <w:p w14:paraId="0876426B" w14:textId="2D21BFEC" w:rsidR="000B38A3" w:rsidRPr="000B38A3" w:rsidRDefault="00DC055E" w:rsidP="003004BF">
      <w:pPr>
        <w:spacing w:before="120" w:after="120" w:line="360" w:lineRule="exact"/>
        <w:ind w:firstLine="720"/>
        <w:rPr>
          <w:rFonts w:ascii="Times New Roman" w:hAnsi="Times New Roman" w:cs="Times New Roman"/>
          <w:sz w:val="28"/>
          <w:szCs w:val="28"/>
        </w:rPr>
      </w:pPr>
      <w:r w:rsidRPr="000B38A3">
        <w:rPr>
          <w:rFonts w:ascii="Times New Roman" w:hAnsi="Times New Roman" w:cs="Times New Roman"/>
          <w:b/>
          <w:bCs/>
          <w:sz w:val="28"/>
          <w:szCs w:val="28"/>
        </w:rPr>
        <w:t>I. BỐI CẢNH THỰC HIỆN ĐÁNH GIÁ</w:t>
      </w:r>
      <w:r w:rsidRPr="000B38A3">
        <w:rPr>
          <w:rFonts w:ascii="Times New Roman" w:hAnsi="Times New Roman" w:cs="Times New Roman"/>
          <w:sz w:val="28"/>
          <w:szCs w:val="28"/>
        </w:rPr>
        <w:t xml:space="preserve"> </w:t>
      </w:r>
    </w:p>
    <w:p w14:paraId="6D22822E" w14:textId="77777777" w:rsidR="000B38A3" w:rsidRPr="000B38A3" w:rsidRDefault="00DC055E" w:rsidP="003004BF">
      <w:pPr>
        <w:spacing w:before="120" w:after="120" w:line="360" w:lineRule="exact"/>
        <w:ind w:firstLine="720"/>
        <w:rPr>
          <w:rFonts w:ascii="Times New Roman" w:hAnsi="Times New Roman" w:cs="Times New Roman"/>
          <w:sz w:val="28"/>
          <w:szCs w:val="28"/>
        </w:rPr>
      </w:pPr>
      <w:r w:rsidRPr="000B38A3">
        <w:rPr>
          <w:rFonts w:ascii="Times New Roman" w:hAnsi="Times New Roman" w:cs="Times New Roman"/>
          <w:b/>
          <w:bCs/>
          <w:sz w:val="28"/>
          <w:szCs w:val="28"/>
        </w:rPr>
        <w:t>1. Bối cảnh trong nước và quốc tế liên quan đến các quan hệ xã hội</w:t>
      </w:r>
      <w:r w:rsidRPr="000B38A3">
        <w:rPr>
          <w:rFonts w:ascii="Times New Roman" w:hAnsi="Times New Roman" w:cs="Times New Roman"/>
          <w:sz w:val="28"/>
          <w:szCs w:val="28"/>
        </w:rPr>
        <w:t xml:space="preserve"> </w:t>
      </w:r>
    </w:p>
    <w:p w14:paraId="26A2A7F7" w14:textId="7F97B301" w:rsidR="00F77711" w:rsidRP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 xml:space="preserve">Trong bối cảnh toàn cầu, sự phát triển nhanh của </w:t>
      </w:r>
      <w:r w:rsidR="00697090">
        <w:rPr>
          <w:rFonts w:ascii="Times New Roman" w:hAnsi="Times New Roman" w:cs="Times New Roman"/>
          <w:sz w:val="28"/>
          <w:szCs w:val="28"/>
          <w:lang w:val="en-US"/>
        </w:rPr>
        <w:t xml:space="preserve">công nghiệp </w:t>
      </w:r>
      <w:r w:rsidRPr="00F77711">
        <w:rPr>
          <w:rFonts w:ascii="Times New Roman" w:hAnsi="Times New Roman" w:cs="Times New Roman"/>
          <w:sz w:val="28"/>
          <w:szCs w:val="28"/>
        </w:rPr>
        <w:t>công nghệ số</w:t>
      </w:r>
      <w:r w:rsidR="004D0370">
        <w:rPr>
          <w:rFonts w:ascii="Times New Roman" w:hAnsi="Times New Roman" w:cs="Times New Roman"/>
          <w:sz w:val="28"/>
          <w:szCs w:val="28"/>
          <w:lang w:val="en-US"/>
        </w:rPr>
        <w:t xml:space="preserve"> nói chung</w:t>
      </w:r>
      <w:r w:rsidRPr="00F77711">
        <w:rPr>
          <w:rFonts w:ascii="Times New Roman" w:hAnsi="Times New Roman" w:cs="Times New Roman"/>
          <w:sz w:val="28"/>
          <w:szCs w:val="28"/>
        </w:rPr>
        <w:t xml:space="preserve"> </w:t>
      </w:r>
      <w:r w:rsidR="004D0370">
        <w:rPr>
          <w:rFonts w:ascii="Times New Roman" w:hAnsi="Times New Roman" w:cs="Times New Roman"/>
          <w:sz w:val="28"/>
          <w:szCs w:val="28"/>
          <w:lang w:val="en-US"/>
        </w:rPr>
        <w:t xml:space="preserve">và các ngành công nghiệp công nghiệp số trọng điểm nói riêng như:  </w:t>
      </w:r>
      <w:r w:rsidR="0078623A">
        <w:rPr>
          <w:rFonts w:ascii="Times New Roman" w:hAnsi="Times New Roman" w:cs="Times New Roman"/>
          <w:sz w:val="28"/>
          <w:szCs w:val="28"/>
          <w:lang w:val="en-US"/>
        </w:rPr>
        <w:t>chip</w:t>
      </w:r>
      <w:r w:rsidR="00697090">
        <w:rPr>
          <w:rFonts w:ascii="Times New Roman" w:hAnsi="Times New Roman" w:cs="Times New Roman"/>
          <w:sz w:val="28"/>
          <w:szCs w:val="28"/>
          <w:lang w:val="en-US"/>
        </w:rPr>
        <w:t xml:space="preserve"> bán dẫn, </w:t>
      </w:r>
      <w:r w:rsidRPr="00F77711">
        <w:rPr>
          <w:rFonts w:ascii="Times New Roman" w:hAnsi="Times New Roman" w:cs="Times New Roman"/>
          <w:sz w:val="28"/>
          <w:szCs w:val="28"/>
        </w:rPr>
        <w:t>trí tuệ nhân tạo</w:t>
      </w:r>
      <w:r w:rsidR="00790FBC">
        <w:rPr>
          <w:rFonts w:ascii="Times New Roman" w:hAnsi="Times New Roman" w:cs="Times New Roman"/>
          <w:sz w:val="28"/>
          <w:szCs w:val="28"/>
          <w:lang w:val="en-US"/>
        </w:rPr>
        <w:t>, internet vạn vật (IoT)</w:t>
      </w:r>
      <w:r w:rsidR="0078623A">
        <w:rPr>
          <w:rFonts w:ascii="Times New Roman" w:hAnsi="Times New Roman" w:cs="Times New Roman"/>
          <w:sz w:val="28"/>
          <w:szCs w:val="28"/>
          <w:lang w:val="en-US"/>
        </w:rPr>
        <w:t>, an toàn thông tin mạng</w:t>
      </w:r>
      <w:r w:rsidR="00790FBC">
        <w:rPr>
          <w:rFonts w:ascii="Times New Roman" w:hAnsi="Times New Roman" w:cs="Times New Roman"/>
          <w:sz w:val="28"/>
          <w:szCs w:val="28"/>
          <w:lang w:val="en-US"/>
        </w:rPr>
        <w:t>…</w:t>
      </w:r>
      <w:r w:rsidRPr="00F77711">
        <w:rPr>
          <w:rFonts w:ascii="Times New Roman" w:hAnsi="Times New Roman" w:cs="Times New Roman"/>
          <w:sz w:val="28"/>
          <w:szCs w:val="28"/>
        </w:rPr>
        <w:t xml:space="preserve"> đang làm gia tăng vai trò của ngành công nghiệp bán dẫn, trung tâm dữ liệu và các lĩnh vực công nghệ cao trong chiến lược phát triển kinh tế của nhiều quốc gia. Các quốc gia đang chủ động xây dựng cơ chế, chính sách nhằm thu hút đầu tư vào các lĩnh vực này, góp phần nâng cao năng lực cạnh tranh và thúc đẩy phát triển kinh tế bền vững.</w:t>
      </w:r>
    </w:p>
    <w:p w14:paraId="65C66974" w14:textId="77777777" w:rsidR="00F77711" w:rsidRP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Tại Việt Nam, Quốc hội đã thông qua Luật Công nghiệp công nghệ số năm 2025, trong đó quy định các cơ chế ưu đãi, hỗ trợ phát triển ngành công nghiệp công nghệ số và phân cấp cho chính quyền địa phương trong việc ban hành chính sách phù hợp với điều kiện thực tiễn. Đây là cơ sở pháp lý quan trọng để các địa phương chủ động xây dựng chính sách thu hút đầu tư vào các lĩnh vực công nghệ cao, đặc biệt là công nghệ số, công nghiệp bán dẫn và các ngành liên quan.</w:t>
      </w:r>
    </w:p>
    <w:p w14:paraId="483B07F9" w14:textId="1B919578" w:rsidR="00F77711" w:rsidRDefault="00F77711" w:rsidP="003004BF">
      <w:pPr>
        <w:spacing w:before="120" w:after="120" w:line="360" w:lineRule="exact"/>
        <w:ind w:firstLine="720"/>
        <w:jc w:val="both"/>
        <w:rPr>
          <w:rFonts w:ascii="Times New Roman" w:hAnsi="Times New Roman" w:cs="Times New Roman"/>
          <w:sz w:val="28"/>
          <w:szCs w:val="28"/>
        </w:rPr>
      </w:pPr>
      <w:r w:rsidRPr="00F77711">
        <w:rPr>
          <w:rFonts w:ascii="Times New Roman" w:hAnsi="Times New Roman" w:cs="Times New Roman"/>
          <w:sz w:val="28"/>
          <w:szCs w:val="28"/>
        </w:rPr>
        <w:t xml:space="preserve">Trong bối cảnh đó, việc xây dựng chính sách hỗ trợ đầu tư tại địa phương là cần thiết nhằm tận dụng cơ hội từ xu hướng phát triển chung, đồng thời cụ thể hóa các định hướng của Trung ương trong phát triển </w:t>
      </w:r>
      <w:r w:rsidR="00D31B24">
        <w:rPr>
          <w:rFonts w:ascii="Times New Roman" w:hAnsi="Times New Roman" w:cs="Times New Roman"/>
          <w:sz w:val="28"/>
          <w:szCs w:val="28"/>
          <w:lang w:val="en-US"/>
        </w:rPr>
        <w:t>công nghiệp công nghệ số</w:t>
      </w:r>
      <w:r w:rsidRPr="00F77711">
        <w:rPr>
          <w:rFonts w:ascii="Times New Roman" w:hAnsi="Times New Roman" w:cs="Times New Roman"/>
          <w:sz w:val="28"/>
          <w:szCs w:val="28"/>
        </w:rPr>
        <w:t>.</w:t>
      </w:r>
    </w:p>
    <w:p w14:paraId="4B6B009B" w14:textId="77777777" w:rsidR="003004BF" w:rsidRDefault="003004BF" w:rsidP="003004BF">
      <w:pPr>
        <w:spacing w:before="120" w:after="120" w:line="360" w:lineRule="exact"/>
        <w:ind w:firstLine="720"/>
        <w:jc w:val="both"/>
        <w:rPr>
          <w:rFonts w:ascii="Times New Roman" w:hAnsi="Times New Roman" w:cs="Times New Roman"/>
          <w:sz w:val="28"/>
          <w:szCs w:val="28"/>
        </w:rPr>
      </w:pPr>
    </w:p>
    <w:p w14:paraId="15255A44" w14:textId="164C9D9F" w:rsidR="000B38A3" w:rsidRPr="00D71AF6" w:rsidRDefault="00DC055E" w:rsidP="003004BF">
      <w:pPr>
        <w:spacing w:before="120" w:after="120" w:line="360" w:lineRule="exact"/>
        <w:ind w:firstLine="720"/>
        <w:jc w:val="both"/>
        <w:rPr>
          <w:rFonts w:ascii="Times New Roman" w:hAnsi="Times New Roman" w:cs="Times New Roman"/>
          <w:b/>
          <w:bCs/>
          <w:sz w:val="28"/>
          <w:szCs w:val="28"/>
        </w:rPr>
      </w:pPr>
      <w:r w:rsidRPr="00D71AF6">
        <w:rPr>
          <w:rFonts w:ascii="Times New Roman" w:hAnsi="Times New Roman" w:cs="Times New Roman"/>
          <w:b/>
          <w:bCs/>
          <w:sz w:val="28"/>
          <w:szCs w:val="28"/>
        </w:rPr>
        <w:t xml:space="preserve">2. Các chủ trương, đường lối của Đảng, chính sách của Nhà nước liên quan </w:t>
      </w:r>
      <w:r w:rsidR="00D71AF6" w:rsidRPr="00D71AF6">
        <w:rPr>
          <w:rFonts w:ascii="Times New Roman" w:hAnsi="Times New Roman" w:cs="Times New Roman"/>
          <w:b/>
          <w:bCs/>
          <w:sz w:val="28"/>
          <w:szCs w:val="28"/>
        </w:rPr>
        <w:t>đến quan hệ xã hội</w:t>
      </w:r>
    </w:p>
    <w:p w14:paraId="26E75F8F" w14:textId="77777777" w:rsidR="00A57100" w:rsidRDefault="00474CB0" w:rsidP="003004BF">
      <w:pPr>
        <w:spacing w:before="120" w:after="120" w:line="360" w:lineRule="exact"/>
        <w:ind w:firstLine="720"/>
        <w:jc w:val="both"/>
        <w:rPr>
          <w:rFonts w:ascii="Times New Roman" w:hAnsi="Times New Roman" w:cs="Times New Roman"/>
          <w:sz w:val="28"/>
          <w:szCs w:val="28"/>
          <w:lang w:val="en-US"/>
        </w:rPr>
      </w:pPr>
      <w:r w:rsidRPr="00474CB0">
        <w:rPr>
          <w:rFonts w:ascii="Times New Roman" w:hAnsi="Times New Roman" w:cs="Times New Roman"/>
          <w:sz w:val="28"/>
          <w:szCs w:val="28"/>
        </w:rPr>
        <w:t>Các chủ trương của Đảng và Nhà nước về phát triển khoa học, công nghệ và công nghiệp theo hướng hiện đại đã xác định rõ vai trò của công nghệ số, trí tuệ nhân tạo và công nghiệp bán dẫn trong thúc đẩy tăng trưởng kinh tế và nâng cao năng lực cạnh tranh quốc gia.</w:t>
      </w:r>
      <w:r w:rsidR="00D31B24">
        <w:rPr>
          <w:rFonts w:ascii="Times New Roman" w:hAnsi="Times New Roman" w:cs="Times New Roman"/>
          <w:sz w:val="28"/>
          <w:szCs w:val="28"/>
          <w:lang w:val="en-US"/>
        </w:rPr>
        <w:t xml:space="preserve"> </w:t>
      </w:r>
    </w:p>
    <w:p w14:paraId="4A51A06D" w14:textId="289D3C7C" w:rsidR="00A57100" w:rsidRPr="00A57100" w:rsidRDefault="00D31B24" w:rsidP="003004BF">
      <w:pPr>
        <w:spacing w:before="120" w:after="120" w:line="360" w:lineRule="exact"/>
        <w:ind w:firstLine="72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Cụ thể, </w:t>
      </w:r>
      <w:r w:rsidR="00AF4C83">
        <w:rPr>
          <w:rFonts w:ascii="Times New Roman" w:hAnsi="Times New Roman" w:cs="Times New Roman"/>
          <w:sz w:val="28"/>
          <w:szCs w:val="28"/>
          <w:lang w:val="en-US"/>
        </w:rPr>
        <w:t xml:space="preserve">theo </w:t>
      </w:r>
      <w:r w:rsidR="00AF4C83" w:rsidRPr="007C7EF1">
        <w:rPr>
          <w:rFonts w:ascii="Times New Roman" w:hAnsi="Times New Roman"/>
          <w:iCs/>
          <w:color w:val="000000"/>
          <w:sz w:val="28"/>
          <w:szCs w:val="28"/>
          <w:lang w:val="vi-VN"/>
        </w:rPr>
        <w:t xml:space="preserve">Nghị quyết số 57-NQ/TW </w:t>
      </w:r>
      <w:r w:rsidR="00AF4C83">
        <w:rPr>
          <w:rFonts w:ascii="Times New Roman" w:hAnsi="Times New Roman"/>
          <w:iCs/>
          <w:color w:val="000000"/>
          <w:sz w:val="28"/>
          <w:szCs w:val="28"/>
          <w:lang w:val="en-US"/>
        </w:rPr>
        <w:t xml:space="preserve">ngày 22/12/2024 </w:t>
      </w:r>
      <w:r w:rsidR="00AF4C83" w:rsidRPr="007C7EF1">
        <w:rPr>
          <w:rFonts w:ascii="Times New Roman" w:hAnsi="Times New Roman"/>
          <w:iCs/>
          <w:color w:val="000000"/>
          <w:sz w:val="28"/>
          <w:szCs w:val="28"/>
          <w:lang w:val="vi-VN"/>
        </w:rPr>
        <w:t>của Bộ Chính trị về đột phá phát triển khoa học, công nghệ, đổi mới sáng tạo và chuyển đổi số quốc gia đã đặt ra yêu cầu</w:t>
      </w:r>
      <w:r w:rsidR="008F3B0C">
        <w:rPr>
          <w:rFonts w:ascii="Times New Roman" w:hAnsi="Times New Roman"/>
          <w:iCs/>
          <w:color w:val="000000"/>
          <w:sz w:val="28"/>
          <w:szCs w:val="28"/>
          <w:lang w:val="en-US"/>
        </w:rPr>
        <w:t xml:space="preserve">: </w:t>
      </w:r>
      <w:r w:rsidR="008F3B0C" w:rsidRPr="008F3B0C">
        <w:rPr>
          <w:rFonts w:ascii="Times New Roman" w:hAnsi="Times New Roman"/>
          <w:i/>
          <w:color w:val="000000"/>
          <w:sz w:val="28"/>
          <w:szCs w:val="28"/>
        </w:rPr>
        <w:t>Có cơ chế, chính sách hỗ trợ hình thành và phát triển một số doanh nghiệp công nghệ số </w:t>
      </w:r>
      <w:r w:rsidR="008F3B0C" w:rsidRPr="008F3B0C">
        <w:rPr>
          <w:rFonts w:ascii="Times New Roman" w:hAnsi="Times New Roman"/>
          <w:i/>
          <w:color w:val="000000"/>
          <w:sz w:val="28"/>
          <w:szCs w:val="28"/>
          <w:lang w:val="en-SG"/>
        </w:rPr>
        <w:t>chiến lược </w:t>
      </w:r>
      <w:r w:rsidR="008F3B0C" w:rsidRPr="008F3B0C">
        <w:rPr>
          <w:rFonts w:ascii="Times New Roman" w:hAnsi="Times New Roman"/>
          <w:i/>
          <w:color w:val="000000"/>
          <w:sz w:val="28"/>
          <w:szCs w:val="28"/>
        </w:rPr>
        <w:t xml:space="preserve">trong nước quy mô lớn để phát triển hạ tầng số, dẫn dắt chuyển đổi số quốc gia và đủ năng lực cạnh tranh quốc tế; cơ chế đặt hàng, giao nhiệm vụ cho các doanh nghiệp công nghệ số thực hiện các nhiệm vụ trọng điểm về chuyển đổi số; cơ chế ưu đãi về đất đai, tín dụng, thuế trong nghiên cứu, thử nghiệm, ứng dụng, phát triển, sản xuất sản phẩm, dịch vụ công nghệ số. </w:t>
      </w:r>
    </w:p>
    <w:p w14:paraId="57281489" w14:textId="01FE85A4" w:rsidR="00474CB0" w:rsidRPr="003004BF" w:rsidRDefault="00474CB0" w:rsidP="003004BF">
      <w:pPr>
        <w:spacing w:before="120" w:after="120" w:line="360" w:lineRule="exact"/>
        <w:ind w:firstLine="720"/>
        <w:jc w:val="both"/>
        <w:rPr>
          <w:rFonts w:ascii="Times New Roman" w:hAnsi="Times New Roman" w:cs="Times New Roman"/>
          <w:spacing w:val="-4"/>
          <w:sz w:val="28"/>
          <w:szCs w:val="28"/>
        </w:rPr>
      </w:pPr>
      <w:r w:rsidRPr="003004BF">
        <w:rPr>
          <w:rFonts w:ascii="Times New Roman" w:hAnsi="Times New Roman" w:cs="Times New Roman"/>
          <w:spacing w:val="-4"/>
          <w:sz w:val="28"/>
          <w:szCs w:val="28"/>
        </w:rPr>
        <w:t xml:space="preserve">Đồng thời, các định hướng phát triển kinh tế - xã hội đặt ra yêu cầu gắn kết giữa thu hút đầu tư với phát triển nguồn nhân lực tại chỗ, tạo cơ hội việc làm và nâng cao hiệu quả kinh tế - xã hội một cách bền vững. Đây là yếu tố quan trọng nhằm </w:t>
      </w:r>
      <w:r w:rsidR="00405B17">
        <w:rPr>
          <w:rFonts w:ascii="Times New Roman" w:hAnsi="Times New Roman" w:cs="Times New Roman"/>
          <w:spacing w:val="-4"/>
          <w:sz w:val="28"/>
          <w:szCs w:val="28"/>
        </w:rPr>
        <w:t>đảm bảo</w:t>
      </w:r>
      <w:r w:rsidRPr="003004BF">
        <w:rPr>
          <w:rFonts w:ascii="Times New Roman" w:hAnsi="Times New Roman" w:cs="Times New Roman"/>
          <w:spacing w:val="-4"/>
          <w:sz w:val="28"/>
          <w:szCs w:val="28"/>
        </w:rPr>
        <w:t xml:space="preserve"> sự lan tỏa của các dự án đầu tư đối với phát triển chung của địa phương.</w:t>
      </w:r>
    </w:p>
    <w:p w14:paraId="588F5781" w14:textId="71222B27"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 xml:space="preserve">Trên cơ sở đó, việc xây dựng chính sách hỗ trợ đầu tư tại địa phương cần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không chỉ hướng tới mục tiêu phát triển công nghiệp </w:t>
      </w:r>
      <w:r w:rsidR="00DC1D4D">
        <w:rPr>
          <w:rFonts w:ascii="Times New Roman" w:hAnsi="Times New Roman" w:cs="Times New Roman"/>
          <w:sz w:val="28"/>
          <w:szCs w:val="28"/>
          <w:lang w:val="en-US"/>
        </w:rPr>
        <w:t>công nghệ số</w:t>
      </w:r>
      <w:r w:rsidRPr="00474CB0">
        <w:rPr>
          <w:rFonts w:ascii="Times New Roman" w:hAnsi="Times New Roman" w:cs="Times New Roman"/>
          <w:sz w:val="28"/>
          <w:szCs w:val="28"/>
        </w:rPr>
        <w:t xml:space="preserve"> mà còn gắn với phát triển nguồn nhân lực, nâng cao chất lượng lao động và tăng cường hiệu quả kinh tế - xã hội trong dài hạn.</w:t>
      </w:r>
      <w:r w:rsidRPr="00474CB0">
        <w:rPr>
          <w:rFonts w:ascii="Times New Roman" w:hAnsi="Times New Roman" w:cs="Times New Roman"/>
          <w:b/>
          <w:bCs/>
          <w:sz w:val="28"/>
          <w:szCs w:val="28"/>
        </w:rPr>
        <w:t xml:space="preserve"> </w:t>
      </w:r>
    </w:p>
    <w:p w14:paraId="65D1B842" w14:textId="225601CA" w:rsid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II. THỰC TRẠNG QUAN HỆ XÃ HỘI</w:t>
      </w:r>
      <w:r w:rsidRPr="000B38A3">
        <w:rPr>
          <w:rFonts w:ascii="Times New Roman" w:hAnsi="Times New Roman" w:cs="Times New Roman"/>
          <w:sz w:val="28"/>
          <w:szCs w:val="28"/>
        </w:rPr>
        <w:t xml:space="preserve"> </w:t>
      </w:r>
    </w:p>
    <w:p w14:paraId="52B2F621" w14:textId="0B71B330"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 xml:space="preserve">1. Quan hệ xã hội chưa có pháp luật điều chỉnh </w:t>
      </w:r>
      <w:r w:rsidR="00D71AF6" w:rsidRPr="00D71AF6">
        <w:rPr>
          <w:rFonts w:ascii="Times New Roman" w:hAnsi="Times New Roman" w:cs="Times New Roman"/>
          <w:b/>
          <w:bCs/>
          <w:sz w:val="28"/>
          <w:szCs w:val="28"/>
        </w:rPr>
        <w:t>liên quan đến chính sách/dự thảo</w:t>
      </w:r>
    </w:p>
    <w:p w14:paraId="0F63216D" w14:textId="30ADEE1D"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Trong điều kiện phát triển kinh tế - xã hội hiện nay, tỉnh Gia Lai </w:t>
      </w:r>
      <w:r w:rsidR="002B4747" w:rsidRPr="002B4747">
        <w:rPr>
          <w:rFonts w:ascii="Times New Roman" w:hAnsi="Times New Roman" w:cs="Times New Roman"/>
          <w:sz w:val="28"/>
          <w:szCs w:val="28"/>
        </w:rPr>
        <w:t>có điều kiện để thu hút đầu tư</w:t>
      </w:r>
      <w:r w:rsidRPr="00474CB0">
        <w:rPr>
          <w:rFonts w:ascii="Times New Roman" w:hAnsi="Times New Roman" w:cs="Times New Roman"/>
          <w:sz w:val="28"/>
          <w:szCs w:val="28"/>
        </w:rPr>
        <w:t xml:space="preserve"> vào các lĩnh vực </w:t>
      </w:r>
      <w:r w:rsidR="00DC1D4D">
        <w:rPr>
          <w:rFonts w:ascii="Times New Roman" w:hAnsi="Times New Roman" w:cs="Times New Roman"/>
          <w:sz w:val="28"/>
          <w:szCs w:val="28"/>
          <w:lang w:val="en-US"/>
        </w:rPr>
        <w:t xml:space="preserve">công nghiệp </w:t>
      </w:r>
      <w:r w:rsidRPr="00474CB0">
        <w:rPr>
          <w:rFonts w:ascii="Times New Roman" w:hAnsi="Times New Roman" w:cs="Times New Roman"/>
          <w:sz w:val="28"/>
          <w:szCs w:val="28"/>
        </w:rPr>
        <w:t>công nghệ số, trên cơ sở các điều kiện về quỹ đất, hạ tầng và khả năng kết nối phát triển liên vùng sau khi thực hiện sắp xếp đơn vị hành chính.</w:t>
      </w:r>
    </w:p>
    <w:p w14:paraId="2AD2AE28"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Tuy nhiên, thực tiễn cho thấy các quan hệ xã hội phát sinh trong quá trình thu hút đầu tư vào các lĩnh vực này trên địa bàn tỉnh hiện chưa được điều chỉnh đầy đủ bằng các quy định cụ thể của địa phương, dẫn đến một số khó khăn, vướng mắc trong công tác quản lý và tổ chức thực hiện, cụ thể như sau:</w:t>
      </w:r>
    </w:p>
    <w:p w14:paraId="3779F47B" w14:textId="7188756A"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nhất, chưa có cơ chế chính sách cụ thể của địa phương về hỗ trợ tài chính từ ngân sách đối với các dự án </w:t>
      </w:r>
      <w:r w:rsidR="009C0A2B">
        <w:rPr>
          <w:rFonts w:ascii="Times New Roman" w:hAnsi="Times New Roman" w:cs="Times New Roman"/>
          <w:sz w:val="28"/>
          <w:szCs w:val="28"/>
          <w:lang w:val="en-US"/>
        </w:rPr>
        <w:t xml:space="preserve">công nghiệp công nghệ số trọng điểm và </w:t>
      </w:r>
      <w:r w:rsidR="009C0A2B">
        <w:rPr>
          <w:rFonts w:ascii="Times New Roman" w:hAnsi="Times New Roman" w:cs="Times New Roman"/>
          <w:sz w:val="28"/>
          <w:szCs w:val="28"/>
          <w:lang w:val="en-US"/>
        </w:rPr>
        <w:lastRenderedPageBreak/>
        <w:t>khởi nghiệp sáng tạo công nghệ số</w:t>
      </w:r>
      <w:r w:rsidRPr="00474CB0">
        <w:rPr>
          <w:rFonts w:ascii="Times New Roman" w:hAnsi="Times New Roman" w:cs="Times New Roman"/>
          <w:sz w:val="28"/>
          <w:szCs w:val="28"/>
        </w:rPr>
        <w:t>. Mặc dù pháp luật hiện hành đã cho phép địa phương ban hành chính sách hỗ trợ đầu tư, nhưng việc thiếu các quy định cụ thể đã ảnh hưởng đến khả năng thu hút các dự án có hàm lượng công nghệ cao, quy mô phù hợp.</w:t>
      </w:r>
    </w:p>
    <w:p w14:paraId="3B5541E8" w14:textId="34C8A926"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hai, chưa có các tiêu chí định lượng rõ ràng để đánh giá năng lực tài chính và quy mô đầu tư của nhà đầu tư. Điều này gây khó khăn trong công tác thẩm định, lựa chọn dự án, đồng thời tiềm ẩn nguy cơ tiếp nhận các dự án chưa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về năng lực triển khai và hiệu quả đầu tư.</w:t>
      </w:r>
    </w:p>
    <w:p w14:paraId="13E418BF" w14:textId="1D141B1B" w:rsidR="00474CB0" w:rsidRPr="003004BF" w:rsidRDefault="00474CB0" w:rsidP="003004BF">
      <w:pPr>
        <w:spacing w:before="120" w:after="120" w:line="360" w:lineRule="exact"/>
        <w:ind w:firstLine="720"/>
        <w:jc w:val="both"/>
        <w:rPr>
          <w:rFonts w:ascii="Times New Roman" w:hAnsi="Times New Roman" w:cs="Times New Roman"/>
          <w:spacing w:val="-4"/>
          <w:sz w:val="28"/>
          <w:szCs w:val="28"/>
        </w:rPr>
      </w:pPr>
      <w:r w:rsidRPr="003004BF">
        <w:rPr>
          <w:rFonts w:ascii="Times New Roman" w:hAnsi="Times New Roman" w:cs="Times New Roman"/>
          <w:spacing w:val="-4"/>
          <w:sz w:val="28"/>
          <w:szCs w:val="28"/>
        </w:rPr>
        <w:t xml:space="preserve">Thứ ba, chưa có cơ chế chính sách phù hợp nhằm gắn kết hoạt động của doanh nghiệp với phát triển nguồn nhân lực tại chỗ, tạo việc làm và nâng cao hiệu quả kinh tế - xã hội. Trong khi đó, các dự án </w:t>
      </w:r>
      <w:r w:rsidR="00825EA7">
        <w:rPr>
          <w:rFonts w:ascii="Times New Roman" w:hAnsi="Times New Roman" w:cs="Times New Roman"/>
          <w:spacing w:val="-4"/>
          <w:sz w:val="28"/>
          <w:szCs w:val="28"/>
          <w:lang w:val="en-US"/>
        </w:rPr>
        <w:t xml:space="preserve">công nghiệp </w:t>
      </w:r>
      <w:r w:rsidRPr="003004BF">
        <w:rPr>
          <w:rFonts w:ascii="Times New Roman" w:hAnsi="Times New Roman" w:cs="Times New Roman"/>
          <w:spacing w:val="-4"/>
          <w:sz w:val="28"/>
          <w:szCs w:val="28"/>
        </w:rPr>
        <w:t>công nghệ</w:t>
      </w:r>
      <w:r w:rsidR="00825EA7">
        <w:rPr>
          <w:rFonts w:ascii="Times New Roman" w:hAnsi="Times New Roman" w:cs="Times New Roman"/>
          <w:spacing w:val="-4"/>
          <w:sz w:val="28"/>
          <w:szCs w:val="28"/>
          <w:lang w:val="en-US"/>
        </w:rPr>
        <w:t xml:space="preserve"> số trọng điểm, khởi nghiệp sáng tạo trong công nghệ số</w:t>
      </w:r>
      <w:r w:rsidRPr="003004BF">
        <w:rPr>
          <w:rFonts w:ascii="Times New Roman" w:hAnsi="Times New Roman" w:cs="Times New Roman"/>
          <w:spacing w:val="-4"/>
          <w:sz w:val="28"/>
          <w:szCs w:val="28"/>
        </w:rPr>
        <w:t xml:space="preserve"> thường yêu cầu lao động có trình độ chuyên môn cao, dẫn đến việc chưa tận dụng được đầy đủ cơ hội nâng cao chất lượng nguồn nhân lực và hiệu quả lan tỏa của đầu tư đối với địa phương.</w:t>
      </w:r>
    </w:p>
    <w:p w14:paraId="155F8E08" w14:textId="315CAF43"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 xml:space="preserve">Từ những hạn chế nêu trên, có thể thấy các quan hệ xã hội phát sinh trong lĩnh vực thu hút đầu tư vào </w:t>
      </w:r>
      <w:r w:rsidR="00825EA7">
        <w:rPr>
          <w:rFonts w:ascii="Times New Roman" w:hAnsi="Times New Roman" w:cs="Times New Roman"/>
          <w:spacing w:val="-4"/>
          <w:sz w:val="28"/>
          <w:szCs w:val="28"/>
          <w:lang w:val="en-US"/>
        </w:rPr>
        <w:t xml:space="preserve">công nghiệp </w:t>
      </w:r>
      <w:r w:rsidR="00825EA7" w:rsidRPr="003004BF">
        <w:rPr>
          <w:rFonts w:ascii="Times New Roman" w:hAnsi="Times New Roman" w:cs="Times New Roman"/>
          <w:spacing w:val="-4"/>
          <w:sz w:val="28"/>
          <w:szCs w:val="28"/>
        </w:rPr>
        <w:t>công nghệ</w:t>
      </w:r>
      <w:r w:rsidR="00825EA7">
        <w:rPr>
          <w:rFonts w:ascii="Times New Roman" w:hAnsi="Times New Roman" w:cs="Times New Roman"/>
          <w:spacing w:val="-4"/>
          <w:sz w:val="28"/>
          <w:szCs w:val="28"/>
          <w:lang w:val="en-US"/>
        </w:rPr>
        <w:t xml:space="preserve"> số trọng điểm, khởi nghiệp sáng tạo trong công nghệ số</w:t>
      </w:r>
      <w:r w:rsidRPr="00474CB0">
        <w:rPr>
          <w:rFonts w:ascii="Times New Roman" w:hAnsi="Times New Roman" w:cs="Times New Roman"/>
          <w:sz w:val="28"/>
          <w:szCs w:val="28"/>
        </w:rPr>
        <w:t xml:space="preserve"> tại địa phương cần được điều chỉnh thông qua việc xây dựng và ban hành các chính sách cụ thể, phù hợp với điều kiện thực tiễn.</w:t>
      </w:r>
      <w:r w:rsidRPr="00474CB0">
        <w:rPr>
          <w:rFonts w:ascii="Times New Roman" w:hAnsi="Times New Roman" w:cs="Times New Roman"/>
          <w:b/>
          <w:bCs/>
          <w:sz w:val="28"/>
          <w:szCs w:val="28"/>
        </w:rPr>
        <w:t xml:space="preserve"> </w:t>
      </w:r>
    </w:p>
    <w:p w14:paraId="0FD04DA8" w14:textId="77777777" w:rsidR="00D71AF6" w:rsidRDefault="00DC055E" w:rsidP="003004BF">
      <w:pPr>
        <w:spacing w:before="120" w:after="120" w:line="360" w:lineRule="exact"/>
        <w:ind w:firstLine="720"/>
        <w:jc w:val="both"/>
        <w:rPr>
          <w:rFonts w:ascii="Times New Roman" w:hAnsi="Times New Roman" w:cs="Times New Roman"/>
          <w:b/>
          <w:bCs/>
          <w:sz w:val="28"/>
          <w:szCs w:val="28"/>
        </w:rPr>
      </w:pPr>
      <w:r w:rsidRPr="000B38A3">
        <w:rPr>
          <w:rFonts w:ascii="Times New Roman" w:hAnsi="Times New Roman" w:cs="Times New Roman"/>
          <w:b/>
          <w:bCs/>
          <w:sz w:val="28"/>
          <w:szCs w:val="28"/>
        </w:rPr>
        <w:t xml:space="preserve">2. Lý do </w:t>
      </w:r>
      <w:r w:rsidR="00D71AF6" w:rsidRPr="00D71AF6">
        <w:rPr>
          <w:rFonts w:ascii="Times New Roman" w:hAnsi="Times New Roman" w:cs="Times New Roman"/>
          <w:b/>
          <w:bCs/>
          <w:sz w:val="28"/>
          <w:szCs w:val="28"/>
        </w:rPr>
        <w:t xml:space="preserve">cần có quy định của pháp luật để điều chỉnh quan hệ xã hội </w:t>
      </w:r>
    </w:p>
    <w:p w14:paraId="3C36FA48" w14:textId="668CD074"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Từ thực trạng các quan hệ xã hội phát sinh trong quá trình thu hút đầu tư vào lĩnh vực </w:t>
      </w:r>
      <w:r w:rsidR="009B5DA2" w:rsidRPr="003004BF">
        <w:rPr>
          <w:rFonts w:ascii="Times New Roman" w:hAnsi="Times New Roman" w:cs="Times New Roman"/>
          <w:spacing w:val="-4"/>
          <w:sz w:val="28"/>
          <w:szCs w:val="28"/>
        </w:rPr>
        <w:t>công nghệ</w:t>
      </w:r>
      <w:r w:rsidR="009B5DA2">
        <w:rPr>
          <w:rFonts w:ascii="Times New Roman" w:hAnsi="Times New Roman" w:cs="Times New Roman"/>
          <w:spacing w:val="-4"/>
          <w:sz w:val="28"/>
          <w:szCs w:val="28"/>
          <w:lang w:val="en-US"/>
        </w:rPr>
        <w:t xml:space="preserve"> số trọng điểm, khởi nghiệp sáng tạo trong công nghệ số</w:t>
      </w:r>
      <w:r w:rsidR="009B5DA2" w:rsidRPr="00474CB0">
        <w:rPr>
          <w:rFonts w:ascii="Times New Roman" w:hAnsi="Times New Roman" w:cs="Times New Roman"/>
          <w:sz w:val="28"/>
          <w:szCs w:val="28"/>
        </w:rPr>
        <w:t xml:space="preserve"> </w:t>
      </w:r>
      <w:r w:rsidRPr="00474CB0">
        <w:rPr>
          <w:rFonts w:ascii="Times New Roman" w:hAnsi="Times New Roman" w:cs="Times New Roman"/>
          <w:sz w:val="28"/>
          <w:szCs w:val="28"/>
        </w:rPr>
        <w:t xml:space="preserve">trên địa bàn tỉnh, việc xây dựng và ban hành Nghị quyết của Hội đồng nhân dân tỉnh là cần thiết nhằm hoàn thiện khuôn khổ chính sách của địa phương,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phù hợp với quy định của pháp luật hiện hành và đáp ứng yêu cầu phát triển kinh tế - xã hội trong giai đoạn hiện nay.</w:t>
      </w:r>
    </w:p>
    <w:p w14:paraId="59FF3A90" w14:textId="2EC36FE9" w:rsidR="00474CB0" w:rsidRPr="003004BF" w:rsidRDefault="00474CB0" w:rsidP="003004BF">
      <w:pPr>
        <w:spacing w:before="120" w:after="120" w:line="360" w:lineRule="exact"/>
        <w:ind w:firstLine="720"/>
        <w:jc w:val="both"/>
        <w:rPr>
          <w:rFonts w:ascii="Times New Roman" w:hAnsi="Times New Roman" w:cs="Times New Roman"/>
          <w:spacing w:val="-2"/>
          <w:sz w:val="28"/>
          <w:szCs w:val="28"/>
        </w:rPr>
      </w:pPr>
      <w:r w:rsidRPr="003004BF">
        <w:rPr>
          <w:rFonts w:ascii="Times New Roman" w:hAnsi="Times New Roman" w:cs="Times New Roman"/>
          <w:spacing w:val="-2"/>
          <w:sz w:val="28"/>
          <w:szCs w:val="28"/>
        </w:rPr>
        <w:t xml:space="preserve">Thứ nhất, việc ban hành chính sách hỗ trợ từ ngân sách địa phương sẽ góp phần tạo điều kiện thuận lợi cho doanh nghiệp trong giai đoạn đầu triển khai dự án, qua đó nâng cao khả năng thu hút các dự án có hàm lượng công nghệ cao, phù hợp với định hướng phát triển của tỉnh. Chính sách được thiết kế theo hướng có trọng tâm, gắn với điều kiện cụ thể nhằm </w:t>
      </w:r>
      <w:r w:rsidR="00405B17">
        <w:rPr>
          <w:rFonts w:ascii="Times New Roman" w:hAnsi="Times New Roman" w:cs="Times New Roman"/>
          <w:spacing w:val="-2"/>
          <w:sz w:val="28"/>
          <w:szCs w:val="28"/>
        </w:rPr>
        <w:t>đảm bảo</w:t>
      </w:r>
      <w:r w:rsidRPr="003004BF">
        <w:rPr>
          <w:rFonts w:ascii="Times New Roman" w:hAnsi="Times New Roman" w:cs="Times New Roman"/>
          <w:spacing w:val="-2"/>
          <w:sz w:val="28"/>
          <w:szCs w:val="28"/>
        </w:rPr>
        <w:t xml:space="preserve"> hiệu quả và tránh dàn trải nguồn lực.</w:t>
      </w:r>
    </w:p>
    <w:p w14:paraId="746378B1" w14:textId="63FF6154"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hai, việc quy định rõ các tiêu chí về quy mô vốn đầu tư, tỷ lệ vốn chủ sở hữu và các điều kiện liên quan sẽ góp phần nâng cao hiệu quả công tác thẩm định, lựa chọn dự án,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lựa chọn các dự án có năng lực tài chính và khả năng triển khai thực tế, phù hợp với yêu cầu phát triển của địa phương.</w:t>
      </w:r>
    </w:p>
    <w:p w14:paraId="3108417D" w14:textId="2AEC81A2"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Thứ ba, việc thiết lập cơ chế hỗ trợ sau đầu tư, gắn với kết quả thực hiện dự án và các điều kiện kèm theo sẽ góp phần tăng cường kiểm soát việc sử dụng ngân sách nhà nước,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tính minh bạch, hiệu quả và hạn chế rủi ro trong quá trình triển khai chính sách.</w:t>
      </w:r>
    </w:p>
    <w:p w14:paraId="7B5A5E5C" w14:textId="77777777" w:rsidR="00F5638B"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lastRenderedPageBreak/>
        <w:t xml:space="preserve">Thứ tư, việc lồng ghép các nội dung về phát triển nguồn nhân lực tại chỗ, tạo việc làm trong chính sách hỗ trợ sẽ góp phần nâng cao chất lượng lao động, tăng cường hiệu quả lan tỏa của các dự án đầu tư, </w:t>
      </w:r>
      <w:r w:rsidR="00F5638B" w:rsidRPr="00F5638B">
        <w:rPr>
          <w:rFonts w:ascii="Times New Roman" w:hAnsi="Times New Roman" w:cs="Times New Roman"/>
          <w:sz w:val="28"/>
          <w:szCs w:val="28"/>
        </w:rPr>
        <w:t xml:space="preserve">qua đó nâng cao hiệu quả kinh tế - xã hội một cách bền vững, đồng thời tăng cường sự gắn kết giữa hoạt động đầu tư và phát triển nguồn nhân lực tại địa phương. </w:t>
      </w:r>
    </w:p>
    <w:p w14:paraId="319914FB" w14:textId="729578B9" w:rsidR="00474CB0" w:rsidRDefault="00AB7705" w:rsidP="003004BF">
      <w:pPr>
        <w:spacing w:before="120" w:after="120" w:line="360" w:lineRule="exact"/>
        <w:ind w:firstLine="720"/>
        <w:jc w:val="both"/>
        <w:rPr>
          <w:rFonts w:ascii="Times New Roman" w:hAnsi="Times New Roman" w:cs="Times New Roman"/>
          <w:b/>
          <w:bCs/>
          <w:sz w:val="28"/>
          <w:szCs w:val="28"/>
        </w:rPr>
      </w:pPr>
      <w:r>
        <w:rPr>
          <w:rFonts w:ascii="Times New Roman" w:hAnsi="Times New Roman" w:cs="Times New Roman"/>
          <w:sz w:val="28"/>
          <w:szCs w:val="28"/>
          <w:lang w:val="en-US"/>
        </w:rPr>
        <w:t>V</w:t>
      </w:r>
      <w:r w:rsidR="00474CB0" w:rsidRPr="00474CB0">
        <w:rPr>
          <w:rFonts w:ascii="Times New Roman" w:hAnsi="Times New Roman" w:cs="Times New Roman"/>
          <w:sz w:val="28"/>
          <w:szCs w:val="28"/>
        </w:rPr>
        <w:t>iệc ban hành Nghị quyết không chỉ nhằm cụ thể hóa các quy định của pháp luật hiện hành mà còn là giải pháp phù hợp để điều chỉnh các quan hệ xã hội phát sinh trong thực tiễn, góp phần nâng cao hiệu quả thu hút đầu tư và phát triển kinh tế - xã hội của địa phương.</w:t>
      </w:r>
      <w:r w:rsidR="00474CB0" w:rsidRPr="00474CB0">
        <w:rPr>
          <w:rFonts w:ascii="Times New Roman" w:hAnsi="Times New Roman" w:cs="Times New Roman"/>
          <w:b/>
          <w:bCs/>
          <w:sz w:val="28"/>
          <w:szCs w:val="28"/>
        </w:rPr>
        <w:t xml:space="preserve"> </w:t>
      </w:r>
    </w:p>
    <w:p w14:paraId="1C1ABBD0" w14:textId="3A5A3467"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3. Thẩm quyền ban hành quy định để điều chỉnh quan hệ xã hội</w:t>
      </w:r>
      <w:r w:rsidRPr="000B38A3">
        <w:rPr>
          <w:rFonts w:ascii="Times New Roman" w:hAnsi="Times New Roman" w:cs="Times New Roman"/>
          <w:sz w:val="28"/>
          <w:szCs w:val="28"/>
        </w:rPr>
        <w:t xml:space="preserve"> </w:t>
      </w:r>
    </w:p>
    <w:p w14:paraId="4144F9A9" w14:textId="7777777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Căn cứ quy định của pháp luật về ban hành văn bản quy phạm pháp luật, Hội đồng nhân dân cấp tỉnh có thẩm quyền ban hành nghị quyết để quy định các chính sách, biện pháp nhằm phát triển kinh tế - xã hội tại địa phương, đồng thời quy định chi tiết các nội dung được giao trong văn bản quy phạm pháp luật của cơ quan nhà nước cấp trên.</w:t>
      </w:r>
    </w:p>
    <w:p w14:paraId="146AEBCD" w14:textId="77777777" w:rsidR="00474CB0" w:rsidRPr="003004BF" w:rsidRDefault="00474CB0" w:rsidP="003004BF">
      <w:pPr>
        <w:spacing w:before="120" w:after="120" w:line="360" w:lineRule="exact"/>
        <w:ind w:firstLine="720"/>
        <w:jc w:val="both"/>
        <w:rPr>
          <w:rFonts w:ascii="Times New Roman" w:hAnsi="Times New Roman" w:cs="Times New Roman"/>
          <w:spacing w:val="-2"/>
          <w:sz w:val="28"/>
          <w:szCs w:val="28"/>
        </w:rPr>
      </w:pPr>
      <w:r w:rsidRPr="003004BF">
        <w:rPr>
          <w:rFonts w:ascii="Times New Roman" w:hAnsi="Times New Roman" w:cs="Times New Roman"/>
          <w:spacing w:val="-2"/>
          <w:sz w:val="28"/>
          <w:szCs w:val="28"/>
        </w:rPr>
        <w:t>Theo quy định của Luật Ban hành văn bản quy phạm pháp luật năm 2025, Hội đồng nhân dân cấp tỉnh được ban hành nghị quyết để quy định các vấn đề thuộc phạm vi quản lý của địa phương theo quy định của pháp luật, trong đó bao gồm các chính sách hỗ trợ phát triển kinh tế - xã hội phù hợp với điều kiện thực tiễn.</w:t>
      </w:r>
    </w:p>
    <w:p w14:paraId="338F823D" w14:textId="04A08B86"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Bên cạnh đó, Luật Công nghiệp công nghệ số năm 2025 đã quy định việc phân cấp cho chính quyền địa phương trong việc xây dựng và ban hành chính sách hỗ trợ phát triển công nghiệp công nghệ số. Theo đó, Hội đồng nhân dân cấp tỉnh được giao thẩm quyền quy định tiêu chí, điều kiện và mức hỗ trợ từ ngân sách địa phương đối với các dự án công nghệ số và các lĩnh vực liên quan.</w:t>
      </w:r>
      <w:r w:rsidR="00AB7705">
        <w:rPr>
          <w:rFonts w:ascii="Times New Roman" w:hAnsi="Times New Roman" w:cs="Times New Roman"/>
          <w:sz w:val="28"/>
          <w:szCs w:val="28"/>
          <w:lang w:val="en-US"/>
        </w:rPr>
        <w:t xml:space="preserve"> V</w:t>
      </w:r>
      <w:r w:rsidRPr="00474CB0">
        <w:rPr>
          <w:rFonts w:ascii="Times New Roman" w:hAnsi="Times New Roman" w:cs="Times New Roman"/>
          <w:sz w:val="28"/>
          <w:szCs w:val="28"/>
        </w:rPr>
        <w:t xml:space="preserve">iệc xây dựng và ban hành chính sách hỗ trợ từ ngân sách địa phương phải tuân thủ các nguyên tắc của pháp luật về ngân sách nhà nước và đầu tư công,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việc sử dụng ngân sách đúng mục đích, tiết kiệm, hiệu quả và công khai, minh bạch.</w:t>
      </w:r>
    </w:p>
    <w:p w14:paraId="1A228757" w14:textId="525F1B93" w:rsidR="00474CB0" w:rsidRDefault="00474CB0" w:rsidP="003004BF">
      <w:pPr>
        <w:spacing w:before="120" w:after="120" w:line="360" w:lineRule="exact"/>
        <w:ind w:firstLine="720"/>
        <w:jc w:val="both"/>
        <w:rPr>
          <w:rFonts w:ascii="Times New Roman" w:hAnsi="Times New Roman" w:cs="Times New Roman"/>
          <w:b/>
          <w:bCs/>
          <w:sz w:val="28"/>
          <w:szCs w:val="28"/>
        </w:rPr>
      </w:pPr>
      <w:r w:rsidRPr="00474CB0">
        <w:rPr>
          <w:rFonts w:ascii="Times New Roman" w:hAnsi="Times New Roman" w:cs="Times New Roman"/>
          <w:sz w:val="28"/>
          <w:szCs w:val="28"/>
        </w:rPr>
        <w:t xml:space="preserve">Từ các căn cứ nêu trên, việc Hội đồng nhân dân tỉnh ban hành Nghị quyết quy định tiêu chí, điều kiện, nội dung, trình tự, thủ tục và mức hỗ trợ đối với </w:t>
      </w:r>
      <w:r w:rsidR="001C5490" w:rsidRPr="001C5490">
        <w:rPr>
          <w:rFonts w:ascii="Times New Roman" w:eastAsia="SimSun" w:hAnsi="Times New Roman" w:cs="Times New Roman"/>
          <w:bCs/>
          <w:color w:val="000000" w:themeColor="text1"/>
          <w:sz w:val="28"/>
          <w:lang w:val="pl-PL"/>
        </w:rPr>
        <w:t xml:space="preserve">phát triển nhân lực, khởi nghiệp sáng tạo trong công nghiệp công nghệ số trên địa bàn tỉnh </w:t>
      </w:r>
      <w:r w:rsidRPr="00474CB0">
        <w:rPr>
          <w:rFonts w:ascii="Times New Roman" w:hAnsi="Times New Roman" w:cs="Times New Roman"/>
          <w:sz w:val="28"/>
          <w:szCs w:val="28"/>
        </w:rPr>
        <w:t xml:space="preserve">là phù hợp với thẩm quyền được giao và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cơ sở pháp lý theo quy định hiện hành.</w:t>
      </w:r>
      <w:r w:rsidRPr="00474CB0">
        <w:rPr>
          <w:rFonts w:ascii="Times New Roman" w:hAnsi="Times New Roman" w:cs="Times New Roman"/>
          <w:b/>
          <w:bCs/>
          <w:sz w:val="28"/>
          <w:szCs w:val="28"/>
        </w:rPr>
        <w:t xml:space="preserve"> </w:t>
      </w:r>
    </w:p>
    <w:p w14:paraId="26A66AFA" w14:textId="6562CB6A" w:rsidR="000B38A3" w:rsidRPr="000B38A3" w:rsidRDefault="00DC055E" w:rsidP="003004BF">
      <w:pPr>
        <w:spacing w:before="120" w:after="120" w:line="360" w:lineRule="exact"/>
        <w:ind w:firstLine="720"/>
        <w:jc w:val="both"/>
        <w:rPr>
          <w:rFonts w:ascii="Times New Roman" w:hAnsi="Times New Roman" w:cs="Times New Roman"/>
          <w:sz w:val="28"/>
          <w:szCs w:val="28"/>
        </w:rPr>
      </w:pPr>
      <w:r w:rsidRPr="000B38A3">
        <w:rPr>
          <w:rFonts w:ascii="Times New Roman" w:hAnsi="Times New Roman" w:cs="Times New Roman"/>
          <w:b/>
          <w:bCs/>
          <w:sz w:val="28"/>
          <w:szCs w:val="28"/>
        </w:rPr>
        <w:t>III. ĐỀ XUẤT, KIẾN NGHỊ</w:t>
      </w:r>
      <w:r w:rsidRPr="000B38A3">
        <w:rPr>
          <w:rFonts w:ascii="Times New Roman" w:hAnsi="Times New Roman" w:cs="Times New Roman"/>
          <w:sz w:val="28"/>
          <w:szCs w:val="28"/>
        </w:rPr>
        <w:t xml:space="preserve"> </w:t>
      </w:r>
    </w:p>
    <w:p w14:paraId="24E64419" w14:textId="2B73EB7B"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Trên cơ sở kết quả phân tích, đánh giá bối cảnh và thực trạng các quan hệ xã hội phát sinh trong quá trình thu hút đầu tư vào lĩnh vực công nghệ số, </w:t>
      </w:r>
      <w:r w:rsidR="00FB0581" w:rsidRPr="001C5490">
        <w:rPr>
          <w:rFonts w:ascii="Times New Roman" w:eastAsia="SimSun" w:hAnsi="Times New Roman" w:cs="Times New Roman"/>
          <w:bCs/>
          <w:color w:val="000000" w:themeColor="text1"/>
          <w:sz w:val="28"/>
          <w:lang w:val="pl-PL"/>
        </w:rPr>
        <w:t>phát triển nhân lực, khởi nghiệp sáng tạo trong công nghiệp công nghệ số</w:t>
      </w:r>
      <w:r w:rsidRPr="00474CB0">
        <w:rPr>
          <w:rFonts w:ascii="Times New Roman" w:hAnsi="Times New Roman" w:cs="Times New Roman"/>
          <w:sz w:val="28"/>
          <w:szCs w:val="28"/>
        </w:rPr>
        <w:t xml:space="preserve">, Sở Khoa học và Công nghệ nhận thấy việc xây dựng và ban hành Nghị quyết của Hội đồng </w:t>
      </w:r>
      <w:r w:rsidRPr="00474CB0">
        <w:rPr>
          <w:rFonts w:ascii="Times New Roman" w:hAnsi="Times New Roman" w:cs="Times New Roman"/>
          <w:sz w:val="28"/>
          <w:szCs w:val="28"/>
        </w:rPr>
        <w:lastRenderedPageBreak/>
        <w:t>nhân dân tỉnh là cần thiết, phù hợp với quy định của pháp luật hiện hành và đáp ứng yêu cầu phát triển kinh tế - xã hội trong giai đoạn hiện nay.</w:t>
      </w:r>
    </w:p>
    <w:p w14:paraId="1BB58C2F" w14:textId="67FA0737" w:rsidR="00474CB0" w:rsidRPr="00474CB0" w:rsidRDefault="00474CB0" w:rsidP="003004BF">
      <w:pPr>
        <w:spacing w:before="120" w:after="120" w:line="360" w:lineRule="exact"/>
        <w:ind w:firstLine="720"/>
        <w:jc w:val="both"/>
        <w:rPr>
          <w:rFonts w:ascii="Times New Roman" w:hAnsi="Times New Roman" w:cs="Times New Roman"/>
          <w:sz w:val="28"/>
          <w:szCs w:val="28"/>
        </w:rPr>
      </w:pPr>
      <w:r w:rsidRPr="00474CB0">
        <w:rPr>
          <w:rFonts w:ascii="Times New Roman" w:hAnsi="Times New Roman" w:cs="Times New Roman"/>
          <w:sz w:val="28"/>
          <w:szCs w:val="28"/>
        </w:rPr>
        <w:t xml:space="preserve">Dự thảo Nghị quyết được xây dựng trên cơ sở bám sát các quy định của pháp luật, đồng thời cụ thể hóa các định hướng phát triển </w:t>
      </w:r>
      <w:r w:rsidR="00FB0581" w:rsidRPr="001C5490">
        <w:rPr>
          <w:rFonts w:ascii="Times New Roman" w:eastAsia="SimSun" w:hAnsi="Times New Roman" w:cs="Times New Roman"/>
          <w:bCs/>
          <w:color w:val="000000" w:themeColor="text1"/>
          <w:sz w:val="28"/>
          <w:lang w:val="pl-PL"/>
        </w:rPr>
        <w:t>phát triển nhân lực, khởi nghiệp sáng tạo trong công nghiệp công nghệ số</w:t>
      </w:r>
      <w:r w:rsidRPr="00474CB0">
        <w:rPr>
          <w:rFonts w:ascii="Times New Roman" w:hAnsi="Times New Roman" w:cs="Times New Roman"/>
          <w:sz w:val="28"/>
          <w:szCs w:val="28"/>
        </w:rPr>
        <w:t xml:space="preserve"> của Trung ương, </w:t>
      </w:r>
      <w:r w:rsidR="00405B17">
        <w:rPr>
          <w:rFonts w:ascii="Times New Roman" w:hAnsi="Times New Roman" w:cs="Times New Roman"/>
          <w:sz w:val="28"/>
          <w:szCs w:val="28"/>
        </w:rPr>
        <w:t>đảm bảo</w:t>
      </w:r>
      <w:r w:rsidRPr="00474CB0">
        <w:rPr>
          <w:rFonts w:ascii="Times New Roman" w:hAnsi="Times New Roman" w:cs="Times New Roman"/>
          <w:sz w:val="28"/>
          <w:szCs w:val="28"/>
        </w:rPr>
        <w:t xml:space="preserve"> phù hợp với điều kiện thực tiễn của địa phương. Nội dung chính sách tập trung vào việc hoàn thiện cơ chế hỗ trợ đầu tư, nâng cao hiệu quả thu hút các dự án công</w:t>
      </w:r>
      <w:r w:rsidR="00A66A9D">
        <w:rPr>
          <w:rFonts w:ascii="Times New Roman" w:hAnsi="Times New Roman" w:cs="Times New Roman"/>
          <w:sz w:val="28"/>
          <w:szCs w:val="28"/>
          <w:lang w:val="en-US"/>
        </w:rPr>
        <w:t xml:space="preserve"> nghiệp công nghệ số</w:t>
      </w:r>
      <w:r w:rsidRPr="00474CB0">
        <w:rPr>
          <w:rFonts w:ascii="Times New Roman" w:hAnsi="Times New Roman" w:cs="Times New Roman"/>
          <w:sz w:val="28"/>
          <w:szCs w:val="28"/>
        </w:rPr>
        <w:t>, đồng thời tăng cường kiểm soát việc sử dụng ngân sách nhà nước và gắn với mục tiêu phát triển nguồn nhân lực tại chỗ, tạo việc làm và nâng cao hiệu quả kinh tế - xã hội.</w:t>
      </w:r>
    </w:p>
    <w:p w14:paraId="42CD3BB3" w14:textId="630309F5" w:rsidR="00AC094B" w:rsidRPr="00474CB0" w:rsidRDefault="00AC094B" w:rsidP="003004BF">
      <w:pPr>
        <w:spacing w:before="120" w:after="120" w:line="360" w:lineRule="exact"/>
        <w:ind w:firstLine="720"/>
        <w:jc w:val="both"/>
        <w:rPr>
          <w:rFonts w:ascii="Times New Roman" w:hAnsi="Times New Roman" w:cs="Times New Roman"/>
          <w:sz w:val="28"/>
          <w:szCs w:val="28"/>
          <w:lang w:val="en-US"/>
        </w:rPr>
      </w:pPr>
      <w:r w:rsidRPr="00AC094B">
        <w:rPr>
          <w:rFonts w:ascii="Times New Roman" w:hAnsi="Times New Roman" w:cs="Times New Roman"/>
          <w:sz w:val="28"/>
          <w:szCs w:val="28"/>
          <w:lang w:val="en-US"/>
        </w:rPr>
        <w:t xml:space="preserve">Sở Khoa học và Công nghệ kính </w:t>
      </w:r>
      <w:r>
        <w:rPr>
          <w:rFonts w:ascii="Times New Roman" w:hAnsi="Times New Roman" w:cs="Times New Roman"/>
          <w:sz w:val="28"/>
          <w:szCs w:val="28"/>
          <w:lang w:val="en-US"/>
        </w:rPr>
        <w:t xml:space="preserve">báo cáo </w:t>
      </w:r>
      <w:r w:rsidRPr="00AC094B">
        <w:rPr>
          <w:rFonts w:ascii="Times New Roman" w:hAnsi="Times New Roman" w:cs="Times New Roman"/>
          <w:sz w:val="28"/>
          <w:szCs w:val="28"/>
          <w:lang w:val="en-US"/>
        </w:rPr>
        <w:t>UBND tỉnh xem xét trình HĐND tỉnh ban hành Nghị quyết./.</w:t>
      </w:r>
    </w:p>
    <w:tbl>
      <w:tblPr>
        <w:tblW w:w="0" w:type="auto"/>
        <w:tblLayout w:type="fixed"/>
        <w:tblLook w:val="04A0" w:firstRow="1" w:lastRow="0" w:firstColumn="1" w:lastColumn="0" w:noHBand="0" w:noVBand="1"/>
      </w:tblPr>
      <w:tblGrid>
        <w:gridCol w:w="5920"/>
        <w:gridCol w:w="2977"/>
      </w:tblGrid>
      <w:tr w:rsidR="005810F5" w:rsidRPr="00E4218B" w14:paraId="2C2ABB0B" w14:textId="77777777" w:rsidTr="005C38DF">
        <w:tc>
          <w:tcPr>
            <w:tcW w:w="5920" w:type="dxa"/>
          </w:tcPr>
          <w:p w14:paraId="2F86DE72" w14:textId="77777777" w:rsidR="005810F5" w:rsidRPr="00E4218B" w:rsidRDefault="005810F5" w:rsidP="005C38DF">
            <w:pPr>
              <w:tabs>
                <w:tab w:val="center" w:pos="7200"/>
              </w:tabs>
              <w:spacing w:line="240" w:lineRule="auto"/>
              <w:jc w:val="both"/>
              <w:rPr>
                <w:rFonts w:ascii="Times New Roman" w:eastAsia="Times New Roman" w:hAnsi="Times New Roman" w:cs="Times New Roman"/>
                <w:b/>
                <w:sz w:val="28"/>
                <w:szCs w:val="28"/>
                <w:lang w:val="vi-VN"/>
              </w:rPr>
            </w:pPr>
            <w:r w:rsidRPr="00E4218B">
              <w:rPr>
                <w:rFonts w:ascii="Times New Roman" w:eastAsia="Times New Roman" w:hAnsi="Times New Roman" w:cs="Times New Roman"/>
                <w:b/>
                <w:i/>
                <w:sz w:val="24"/>
                <w:szCs w:val="24"/>
                <w:lang w:val="vi-VN"/>
              </w:rPr>
              <w:t>Nơi nhận:</w:t>
            </w:r>
            <w:r w:rsidRPr="00E4218B">
              <w:rPr>
                <w:rFonts w:ascii="Times New Roman" w:eastAsia="Times New Roman" w:hAnsi="Times New Roman" w:cs="Times New Roman"/>
                <w:b/>
                <w:sz w:val="28"/>
                <w:szCs w:val="28"/>
                <w:lang w:val="vi-VN"/>
              </w:rPr>
              <w:t xml:space="preserve">                   </w:t>
            </w:r>
            <w:r w:rsidRPr="00E4218B">
              <w:rPr>
                <w:rFonts w:ascii="Times New Roman" w:eastAsia="Times New Roman" w:hAnsi="Times New Roman" w:cs="Times New Roman"/>
                <w:b/>
                <w:sz w:val="28"/>
                <w:szCs w:val="28"/>
                <w:lang w:val="vi-VN"/>
              </w:rPr>
              <w:tab/>
            </w:r>
          </w:p>
          <w:p w14:paraId="64107987"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vi-VN"/>
              </w:rPr>
            </w:pPr>
            <w:r w:rsidRPr="00E4218B">
              <w:rPr>
                <w:rFonts w:ascii="Times New Roman" w:eastAsia="Times New Roman" w:hAnsi="Times New Roman" w:cs="Times New Roman"/>
                <w:lang w:val="en-US"/>
              </w:rPr>
              <w:t>- UBND tỉnh (báo cáo);</w:t>
            </w:r>
          </w:p>
          <w:p w14:paraId="67132022"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vi-VN"/>
              </w:rPr>
            </w:pPr>
            <w:r w:rsidRPr="00E4218B">
              <w:rPr>
                <w:rFonts w:ascii="Times New Roman" w:eastAsia="Times New Roman" w:hAnsi="Times New Roman" w:cs="Times New Roman"/>
                <w:lang w:val="vi-VN"/>
              </w:rPr>
              <w:t>- Sở Tư pháp;</w:t>
            </w:r>
          </w:p>
          <w:p w14:paraId="63C4AE5D"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en-US"/>
              </w:rPr>
            </w:pPr>
            <w:r w:rsidRPr="00E4218B">
              <w:rPr>
                <w:rFonts w:ascii="Times New Roman" w:eastAsia="Times New Roman" w:hAnsi="Times New Roman" w:cs="Times New Roman"/>
                <w:lang w:val="en-US"/>
              </w:rPr>
              <w:t>- Sở Tài chính;</w:t>
            </w:r>
          </w:p>
          <w:p w14:paraId="0B6202DA"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vi-VN"/>
              </w:rPr>
            </w:pPr>
            <w:r w:rsidRPr="00E4218B">
              <w:rPr>
                <w:rFonts w:ascii="Times New Roman" w:eastAsia="Times New Roman" w:hAnsi="Times New Roman" w:cs="Times New Roman"/>
                <w:lang w:val="en-US"/>
              </w:rPr>
              <w:t>- Giám đốc</w:t>
            </w:r>
            <w:r w:rsidRPr="00E4218B">
              <w:rPr>
                <w:rFonts w:ascii="Times New Roman" w:eastAsia="Times New Roman" w:hAnsi="Times New Roman" w:cs="Times New Roman"/>
                <w:lang w:val="vi-VN"/>
              </w:rPr>
              <w:t xml:space="preserve"> Sở;</w:t>
            </w:r>
          </w:p>
          <w:p w14:paraId="4A14093C" w14:textId="77777777" w:rsidR="005810F5" w:rsidRPr="00E4218B" w:rsidRDefault="005810F5" w:rsidP="005C38DF">
            <w:pPr>
              <w:tabs>
                <w:tab w:val="center" w:pos="7200"/>
              </w:tabs>
              <w:spacing w:line="240" w:lineRule="auto"/>
              <w:jc w:val="both"/>
              <w:rPr>
                <w:rFonts w:ascii="Times New Roman" w:eastAsia="Times New Roman" w:hAnsi="Times New Roman" w:cs="Times New Roman"/>
                <w:lang w:val="en-US"/>
              </w:rPr>
            </w:pPr>
            <w:r w:rsidRPr="00E4218B">
              <w:rPr>
                <w:rFonts w:ascii="Times New Roman" w:eastAsia="Times New Roman" w:hAnsi="Times New Roman" w:cs="Times New Roman"/>
                <w:lang w:val="en-US"/>
              </w:rPr>
              <w:t>- Văn phòng Sở;</w:t>
            </w:r>
          </w:p>
          <w:p w14:paraId="7DB32ACB" w14:textId="77777777" w:rsidR="005810F5" w:rsidRPr="00E4218B" w:rsidRDefault="005810F5" w:rsidP="005C38DF">
            <w:pPr>
              <w:spacing w:line="240" w:lineRule="auto"/>
              <w:jc w:val="both"/>
              <w:rPr>
                <w:rFonts w:ascii="Times New Roman" w:eastAsia="Times New Roman" w:hAnsi="Times New Roman" w:cs="Times New Roman"/>
                <w:sz w:val="28"/>
                <w:szCs w:val="28"/>
                <w:lang w:val="en-US"/>
              </w:rPr>
            </w:pPr>
            <w:r w:rsidRPr="00E4218B">
              <w:rPr>
                <w:rFonts w:ascii="Times New Roman" w:eastAsia="Times New Roman" w:hAnsi="Times New Roman" w:cs="Times New Roman"/>
                <w:lang w:val="en-US"/>
              </w:rPr>
              <w:t>- Lưu: VT,</w:t>
            </w:r>
            <w:r w:rsidRPr="00E4218B">
              <w:rPr>
                <w:rFonts w:ascii="Times New Roman" w:eastAsia="Times New Roman" w:hAnsi="Times New Roman" w:cs="Times New Roman"/>
                <w:lang w:val="vi-VN"/>
              </w:rPr>
              <w:t xml:space="preserve"> P.</w:t>
            </w:r>
            <w:r w:rsidRPr="00E4218B">
              <w:rPr>
                <w:rFonts w:ascii="Times New Roman" w:eastAsia="Times New Roman" w:hAnsi="Times New Roman" w:cs="Times New Roman"/>
                <w:lang w:val="en-US"/>
              </w:rPr>
              <w:t>CĐS&amp;BCVT.</w:t>
            </w:r>
          </w:p>
        </w:tc>
        <w:tc>
          <w:tcPr>
            <w:tcW w:w="2977" w:type="dxa"/>
          </w:tcPr>
          <w:p w14:paraId="5D7DB271"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sidRPr="00E4218B">
              <w:rPr>
                <w:rFonts w:ascii="Times New Roman" w:eastAsia="Times New Roman" w:hAnsi="Times New Roman" w:cs="Times New Roman"/>
                <w:b/>
                <w:sz w:val="28"/>
                <w:szCs w:val="28"/>
                <w:lang w:val="en-US"/>
              </w:rPr>
              <w:t>KT. GIÁM ĐỐC</w:t>
            </w:r>
          </w:p>
          <w:p w14:paraId="3A338D44"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sidRPr="00E4218B">
              <w:rPr>
                <w:rFonts w:ascii="Times New Roman" w:eastAsia="Times New Roman" w:hAnsi="Times New Roman" w:cs="Times New Roman"/>
                <w:b/>
                <w:sz w:val="28"/>
                <w:szCs w:val="28"/>
                <w:lang w:val="en-US"/>
              </w:rPr>
              <w:t>PHÓ GIÁM ĐỐC</w:t>
            </w:r>
          </w:p>
          <w:p w14:paraId="66BF38FA"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50F9AF67"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15CAE16E"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2336F8BA"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0EF0C127"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p>
          <w:p w14:paraId="452EB6E1" w14:textId="77777777" w:rsidR="005810F5" w:rsidRPr="00E4218B" w:rsidRDefault="005810F5" w:rsidP="005C38DF">
            <w:pPr>
              <w:spacing w:line="240" w:lineRule="auto"/>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Huỳnh Hồ Hoài Nam</w:t>
            </w:r>
          </w:p>
        </w:tc>
      </w:tr>
    </w:tbl>
    <w:p w14:paraId="623893B1" w14:textId="77777777" w:rsidR="005810F5" w:rsidRDefault="005810F5" w:rsidP="000B38A3">
      <w:pPr>
        <w:spacing w:before="120" w:after="120" w:line="340" w:lineRule="exact"/>
        <w:ind w:firstLine="720"/>
        <w:jc w:val="both"/>
        <w:rPr>
          <w:rFonts w:ascii="Times New Roman" w:hAnsi="Times New Roman" w:cs="Times New Roman"/>
          <w:sz w:val="28"/>
          <w:szCs w:val="28"/>
        </w:rPr>
      </w:pPr>
    </w:p>
    <w:p w14:paraId="2E9F0582" w14:textId="77777777" w:rsidR="005810F5" w:rsidRDefault="005810F5" w:rsidP="000B38A3">
      <w:pPr>
        <w:spacing w:before="120" w:after="120" w:line="340" w:lineRule="exact"/>
        <w:ind w:firstLine="720"/>
        <w:jc w:val="both"/>
        <w:rPr>
          <w:rFonts w:ascii="Times New Roman" w:hAnsi="Times New Roman" w:cs="Times New Roman"/>
          <w:sz w:val="28"/>
          <w:szCs w:val="28"/>
        </w:rPr>
      </w:pPr>
    </w:p>
    <w:p w14:paraId="7CA3CED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2858E5A2"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F869B6C"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58D1691"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2E9DA77"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1051623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0BE3312D"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7673B516"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5032D1FB"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67931114"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6360B9B0"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45071031"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4BC90EFB"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5C251204" w14:textId="77777777" w:rsidR="00846D1D" w:rsidRDefault="00846D1D" w:rsidP="000B38A3">
      <w:pPr>
        <w:spacing w:before="120" w:after="120" w:line="340" w:lineRule="exact"/>
        <w:ind w:firstLine="720"/>
        <w:jc w:val="both"/>
        <w:rPr>
          <w:rFonts w:ascii="Times New Roman" w:hAnsi="Times New Roman" w:cs="Times New Roman"/>
          <w:sz w:val="28"/>
          <w:szCs w:val="28"/>
        </w:rPr>
      </w:pPr>
    </w:p>
    <w:p w14:paraId="7C24371A" w14:textId="77777777" w:rsidR="005810F5" w:rsidRPr="00AC094B" w:rsidRDefault="005810F5" w:rsidP="005810F5">
      <w:pPr>
        <w:spacing w:line="240" w:lineRule="auto"/>
        <w:jc w:val="center"/>
        <w:rPr>
          <w:rFonts w:ascii="Times New Roman" w:eastAsia="Times New Roman" w:hAnsi="Times New Roman" w:cs="Times New Roman"/>
          <w:sz w:val="28"/>
          <w:szCs w:val="28"/>
          <w:lang w:val="en-US"/>
        </w:rPr>
      </w:pPr>
      <w:r w:rsidRPr="005810F5">
        <w:rPr>
          <w:rFonts w:ascii="Times New Roman" w:eastAsia="Times New Roman" w:hAnsi="Times New Roman" w:cs="Times New Roman"/>
          <w:b/>
          <w:bCs/>
          <w:sz w:val="28"/>
          <w:szCs w:val="28"/>
          <w:lang w:val="en-US"/>
        </w:rPr>
        <w:lastRenderedPageBreak/>
        <w:t>PHỤ LỤC</w:t>
      </w:r>
      <w:r w:rsidRPr="005810F5">
        <w:rPr>
          <w:rFonts w:ascii="Times New Roman" w:eastAsia="Times New Roman" w:hAnsi="Times New Roman" w:cs="Times New Roman"/>
          <w:sz w:val="28"/>
          <w:szCs w:val="28"/>
          <w:lang w:val="en-US"/>
        </w:rPr>
        <w:t xml:space="preserve"> </w:t>
      </w:r>
    </w:p>
    <w:p w14:paraId="0C85613B" w14:textId="77777777" w:rsidR="00A66A9D" w:rsidRDefault="005810F5" w:rsidP="005810F5">
      <w:pPr>
        <w:spacing w:line="240" w:lineRule="auto"/>
        <w:jc w:val="center"/>
        <w:rPr>
          <w:rFonts w:ascii="Times New Roman" w:eastAsia="Times New Roman" w:hAnsi="Times New Roman" w:cs="Times New Roman"/>
          <w:i/>
          <w:iCs/>
          <w:sz w:val="28"/>
          <w:szCs w:val="28"/>
          <w:lang w:val="en-US"/>
        </w:rPr>
      </w:pPr>
      <w:r w:rsidRPr="005810F5">
        <w:rPr>
          <w:rFonts w:ascii="Times New Roman" w:eastAsia="Times New Roman" w:hAnsi="Times New Roman" w:cs="Times New Roman"/>
          <w:i/>
          <w:iCs/>
          <w:sz w:val="28"/>
          <w:szCs w:val="28"/>
          <w:lang w:val="en-US"/>
        </w:rPr>
        <w:t xml:space="preserve">(Kèm theo Báo cáo Đánh giá thực trạng quan hệ xã hội số .../BC-SKHCN </w:t>
      </w:r>
    </w:p>
    <w:p w14:paraId="22B5146D" w14:textId="7DF3C97B" w:rsidR="005810F5" w:rsidRPr="00AC094B" w:rsidRDefault="005810F5" w:rsidP="005810F5">
      <w:pPr>
        <w:spacing w:line="240" w:lineRule="auto"/>
        <w:jc w:val="center"/>
        <w:rPr>
          <w:rFonts w:ascii="Times New Roman" w:eastAsia="Times New Roman" w:hAnsi="Times New Roman" w:cs="Times New Roman"/>
          <w:i/>
          <w:iCs/>
          <w:sz w:val="28"/>
          <w:szCs w:val="28"/>
          <w:lang w:val="en-US"/>
        </w:rPr>
      </w:pPr>
      <w:r w:rsidRPr="005810F5">
        <w:rPr>
          <w:rFonts w:ascii="Times New Roman" w:eastAsia="Times New Roman" w:hAnsi="Times New Roman" w:cs="Times New Roman"/>
          <w:i/>
          <w:iCs/>
          <w:sz w:val="28"/>
          <w:szCs w:val="28"/>
          <w:lang w:val="en-US"/>
        </w:rPr>
        <w:t>ngày ... tháng ... năm 2026 của Sở Khoa học và Công nghệ tỉnh Gia Lai)</w:t>
      </w:r>
    </w:p>
    <w:p w14:paraId="7A6C0039" w14:textId="77777777" w:rsidR="005810F5" w:rsidRPr="005810F5" w:rsidRDefault="005810F5" w:rsidP="005810F5">
      <w:pPr>
        <w:spacing w:line="240" w:lineRule="auto"/>
        <w:jc w:val="center"/>
        <w:rPr>
          <w:rFonts w:ascii="Times New Roman" w:eastAsia="Times New Roman" w:hAnsi="Times New Roman" w:cs="Times New Roman"/>
          <w:sz w:val="28"/>
          <w:szCs w:val="28"/>
          <w:lang w:val="en-US"/>
        </w:rPr>
      </w:pPr>
    </w:p>
    <w:p w14:paraId="17DD54B8" w14:textId="6C7C9880" w:rsidR="005810F5" w:rsidRPr="00AC094B" w:rsidRDefault="005810F5" w:rsidP="00AC094B">
      <w:pPr>
        <w:pStyle w:val="ListParagraph"/>
        <w:numPr>
          <w:ilvl w:val="0"/>
          <w:numId w:val="2"/>
        </w:numPr>
        <w:spacing w:line="240" w:lineRule="auto"/>
        <w:ind w:left="709" w:hanging="349"/>
        <w:rPr>
          <w:rFonts w:ascii="Times New Roman" w:eastAsia="Times New Roman" w:hAnsi="Times New Roman" w:cs="Times New Roman"/>
          <w:b/>
          <w:bCs/>
          <w:sz w:val="28"/>
          <w:szCs w:val="28"/>
          <w:lang w:val="en-US"/>
        </w:rPr>
      </w:pPr>
      <w:r w:rsidRPr="00AC094B">
        <w:rPr>
          <w:rFonts w:ascii="Times New Roman" w:eastAsia="Times New Roman" w:hAnsi="Times New Roman" w:cs="Times New Roman"/>
          <w:b/>
          <w:bCs/>
          <w:sz w:val="28"/>
          <w:szCs w:val="28"/>
          <w:lang w:val="en-US"/>
        </w:rPr>
        <w:t>Chủ trương, đường lối của Đảng có liên quan đến chính sách/dự thảo</w:t>
      </w:r>
    </w:p>
    <w:tbl>
      <w:tblPr>
        <w:tblStyle w:val="TableGrid"/>
        <w:tblW w:w="9351" w:type="dxa"/>
        <w:jc w:val="center"/>
        <w:tblLook w:val="04A0" w:firstRow="1" w:lastRow="0" w:firstColumn="1" w:lastColumn="0" w:noHBand="0" w:noVBand="1"/>
      </w:tblPr>
      <w:tblGrid>
        <w:gridCol w:w="2263"/>
        <w:gridCol w:w="2840"/>
        <w:gridCol w:w="2517"/>
        <w:gridCol w:w="1731"/>
      </w:tblGrid>
      <w:tr w:rsidR="001A2A43" w:rsidRPr="0064070D" w14:paraId="5918E9C9" w14:textId="77777777" w:rsidTr="00D5468D">
        <w:trPr>
          <w:jc w:val="center"/>
        </w:trPr>
        <w:tc>
          <w:tcPr>
            <w:tcW w:w="2263" w:type="dxa"/>
            <w:vAlign w:val="center"/>
            <w:hideMark/>
          </w:tcPr>
          <w:p w14:paraId="0D8FC10A"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CHỦ TRƯƠNG, ĐƯỜNG LỐI CỦA ĐẢNG</w:t>
            </w:r>
          </w:p>
        </w:tc>
        <w:tc>
          <w:tcPr>
            <w:tcW w:w="0" w:type="auto"/>
            <w:vAlign w:val="center"/>
            <w:hideMark/>
          </w:tcPr>
          <w:p w14:paraId="5EED66E3"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CHÍNH SÁCH/QUY ĐỊNH CỦA DỰ THẢO</w:t>
            </w:r>
          </w:p>
        </w:tc>
        <w:tc>
          <w:tcPr>
            <w:tcW w:w="0" w:type="auto"/>
            <w:vAlign w:val="center"/>
            <w:hideMark/>
          </w:tcPr>
          <w:p w14:paraId="5490EC87"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ĐÁNH GIÁ</w:t>
            </w:r>
          </w:p>
        </w:tc>
        <w:tc>
          <w:tcPr>
            <w:tcW w:w="1731" w:type="dxa"/>
            <w:vAlign w:val="center"/>
            <w:hideMark/>
          </w:tcPr>
          <w:p w14:paraId="56CEDD9E"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ĐỀ XUẤT XỬ LÝ</w:t>
            </w:r>
          </w:p>
        </w:tc>
      </w:tr>
      <w:tr w:rsidR="001A2A43" w:rsidRPr="0064070D" w14:paraId="08EEA894" w14:textId="77777777" w:rsidTr="000811A3">
        <w:trPr>
          <w:trHeight w:val="4840"/>
          <w:jc w:val="center"/>
        </w:trPr>
        <w:tc>
          <w:tcPr>
            <w:tcW w:w="2263" w:type="dxa"/>
            <w:vAlign w:val="center"/>
            <w:hideMark/>
          </w:tcPr>
          <w:p w14:paraId="4320308F" w14:textId="6731475A" w:rsidR="005E41A3" w:rsidRPr="00A75761" w:rsidRDefault="005E41A3" w:rsidP="00A75761">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Nghị quyết số </w:t>
            </w:r>
            <w:r>
              <w:rPr>
                <w:rFonts w:ascii="Times New Roman" w:eastAsia="Times New Roman" w:hAnsi="Times New Roman" w:cs="Times New Roman"/>
                <w:sz w:val="28"/>
                <w:szCs w:val="28"/>
                <w:lang w:val="en-US"/>
              </w:rPr>
              <w:t xml:space="preserve">57-NQ/TW ngày 22/12/2024 của Bộ Chính trị </w:t>
            </w:r>
            <w:r w:rsidRPr="00A75761">
              <w:rPr>
                <w:rFonts w:ascii="Times New Roman" w:hAnsi="Times New Roman" w:cs="Times New Roman"/>
                <w:color w:val="000000"/>
                <w:sz w:val="28"/>
                <w:szCs w:val="28"/>
                <w:lang w:val="en-US"/>
              </w:rPr>
              <w:t xml:space="preserve">về đột phá phát triển khoa học, công nghệ, đổi mới sáng tạo và chuyển đổi số quốc gia </w:t>
            </w:r>
            <w:r>
              <w:rPr>
                <w:rFonts w:ascii="Times New Roman" w:hAnsi="Times New Roman" w:cs="Times New Roman"/>
                <w:color w:val="000000"/>
                <w:sz w:val="28"/>
                <w:szCs w:val="28"/>
                <w:lang w:val="en-US"/>
              </w:rPr>
              <w:t>(chi tiết tại phần I.2 của Báo cáo này)</w:t>
            </w:r>
          </w:p>
          <w:p w14:paraId="2BCDB9BC" w14:textId="77777777" w:rsidR="005E41A3" w:rsidRPr="0064070D" w:rsidRDefault="005E41A3" w:rsidP="00AC094B">
            <w:pPr>
              <w:jc w:val="both"/>
              <w:rPr>
                <w:rFonts w:ascii="Times New Roman" w:eastAsia="Times New Roman" w:hAnsi="Times New Roman" w:cs="Times New Roman"/>
                <w:sz w:val="28"/>
                <w:szCs w:val="28"/>
                <w:lang w:val="en-US"/>
              </w:rPr>
            </w:pPr>
          </w:p>
        </w:tc>
        <w:tc>
          <w:tcPr>
            <w:tcW w:w="0" w:type="auto"/>
            <w:vAlign w:val="center"/>
            <w:hideMark/>
          </w:tcPr>
          <w:p w14:paraId="2263181D" w14:textId="0FB64970" w:rsidR="005E41A3" w:rsidRDefault="005E41A3" w:rsidP="00AC094B">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Điều </w:t>
            </w:r>
            <w:r w:rsidR="001A2A43">
              <w:rPr>
                <w:rFonts w:ascii="Times New Roman" w:eastAsia="Times New Roman" w:hAnsi="Times New Roman" w:cs="Times New Roman"/>
                <w:sz w:val="28"/>
                <w:szCs w:val="28"/>
                <w:lang w:val="en-US"/>
              </w:rPr>
              <w:t>4</w:t>
            </w:r>
            <w:r w:rsidRPr="0064070D">
              <w:rPr>
                <w:rFonts w:ascii="Times New Roman" w:eastAsia="Times New Roman" w:hAnsi="Times New Roman" w:cs="Times New Roman"/>
                <w:sz w:val="28"/>
                <w:szCs w:val="28"/>
                <w:lang w:val="en-US"/>
              </w:rPr>
              <w:t xml:space="preserve">, </w:t>
            </w:r>
            <w:r w:rsidR="001A2A43">
              <w:rPr>
                <w:rFonts w:ascii="Times New Roman" w:eastAsia="Times New Roman" w:hAnsi="Times New Roman" w:cs="Times New Roman"/>
                <w:sz w:val="28"/>
                <w:szCs w:val="28"/>
                <w:lang w:val="en-US"/>
              </w:rPr>
              <w:t xml:space="preserve">Điều 5, </w:t>
            </w:r>
            <w:r w:rsidRPr="0064070D">
              <w:rPr>
                <w:rFonts w:ascii="Times New Roman" w:eastAsia="Times New Roman" w:hAnsi="Times New Roman" w:cs="Times New Roman"/>
                <w:sz w:val="28"/>
                <w:szCs w:val="28"/>
                <w:lang w:val="en-US"/>
              </w:rPr>
              <w:t>Điều 6</w:t>
            </w:r>
            <w:r>
              <w:rPr>
                <w:rFonts w:ascii="Times New Roman" w:eastAsia="Times New Roman" w:hAnsi="Times New Roman" w:cs="Times New Roman"/>
                <w:sz w:val="28"/>
                <w:szCs w:val="28"/>
                <w:lang w:val="en-US"/>
              </w:rPr>
              <w:t xml:space="preserve">, Điều 7, </w:t>
            </w:r>
            <w:r w:rsidRPr="0064070D">
              <w:rPr>
                <w:rFonts w:ascii="Times New Roman" w:eastAsia="Times New Roman" w:hAnsi="Times New Roman" w:cs="Times New Roman"/>
                <w:sz w:val="28"/>
                <w:szCs w:val="28"/>
                <w:lang w:val="en-US"/>
              </w:rPr>
              <w:t>Điều 8</w:t>
            </w:r>
            <w:r>
              <w:rPr>
                <w:rFonts w:ascii="Times New Roman" w:eastAsia="Times New Roman" w:hAnsi="Times New Roman" w:cs="Times New Roman"/>
                <w:sz w:val="28"/>
                <w:szCs w:val="28"/>
                <w:lang w:val="en-US"/>
              </w:rPr>
              <w:t xml:space="preserve"> </w:t>
            </w:r>
            <w:r w:rsidRPr="0064070D">
              <w:rPr>
                <w:rFonts w:ascii="Times New Roman" w:eastAsia="Times New Roman" w:hAnsi="Times New Roman" w:cs="Times New Roman"/>
                <w:sz w:val="28"/>
                <w:szCs w:val="28"/>
                <w:lang w:val="en-US"/>
              </w:rPr>
              <w:t>của dự thảo quy định mức vốn đầu tư tối thiểu</w:t>
            </w:r>
            <w:r w:rsidR="001A2A43">
              <w:rPr>
                <w:rFonts w:ascii="Times New Roman" w:eastAsia="Times New Roman" w:hAnsi="Times New Roman" w:cs="Times New Roman"/>
                <w:sz w:val="28"/>
                <w:szCs w:val="28"/>
                <w:lang w:val="en-US"/>
              </w:rPr>
              <w:t>, điều kiện hỗ trợ</w:t>
            </w:r>
            <w:r w:rsidRPr="0064070D">
              <w:rPr>
                <w:rFonts w:ascii="Times New Roman" w:eastAsia="Times New Roman" w:hAnsi="Times New Roman" w:cs="Times New Roman"/>
                <w:sz w:val="28"/>
                <w:szCs w:val="28"/>
                <w:lang w:val="en-US"/>
              </w:rPr>
              <w:t xml:space="preserve"> và mức hỗ trợ từ ngân sách đối với các dự án</w:t>
            </w:r>
            <w:r>
              <w:rPr>
                <w:rFonts w:ascii="Times New Roman" w:eastAsia="Times New Roman" w:hAnsi="Times New Roman" w:cs="Times New Roman"/>
                <w:sz w:val="28"/>
                <w:szCs w:val="28"/>
                <w:lang w:val="en-US"/>
              </w:rPr>
              <w:t xml:space="preserve">, bao gồm: </w:t>
            </w:r>
          </w:p>
          <w:p w14:paraId="0BBCD409" w14:textId="1F02B135" w:rsidR="005E41A3" w:rsidRDefault="005E41A3" w:rsidP="00AC094B">
            <w:pPr>
              <w:jc w:val="both"/>
              <w:rPr>
                <w:rStyle w:val="Strong"/>
                <w:rFonts w:ascii="Times New Roman" w:hAnsi="Times New Roman" w:cs="Times New Roman"/>
                <w:b w:val="0"/>
                <w:bCs w:val="0"/>
                <w:color w:val="000000" w:themeColor="text1"/>
                <w:lang w:val="en-US"/>
              </w:rPr>
            </w:pPr>
            <w:r>
              <w:rPr>
                <w:rStyle w:val="Strong"/>
                <w:rFonts w:ascii="Times New Roman" w:hAnsi="Times New Roman" w:cs="Times New Roman"/>
                <w:color w:val="000000" w:themeColor="text1"/>
                <w:sz w:val="28"/>
                <w:szCs w:val="28"/>
                <w:lang w:val="en-US"/>
              </w:rPr>
              <w:t>-</w:t>
            </w:r>
            <w:r>
              <w:rPr>
                <w:rStyle w:val="Strong"/>
                <w:rFonts w:ascii="Times New Roman" w:hAnsi="Times New Roman" w:cs="Times New Roman"/>
                <w:color w:val="000000" w:themeColor="text1"/>
                <w:lang w:val="en-US"/>
              </w:rPr>
              <w:t xml:space="preserve"> </w:t>
            </w:r>
            <w:r w:rsidRPr="0016549B">
              <w:rPr>
                <w:rStyle w:val="Strong"/>
                <w:rFonts w:ascii="Times New Roman" w:hAnsi="Times New Roman" w:cs="Times New Roman"/>
                <w:b w:val="0"/>
                <w:bCs w:val="0"/>
                <w:color w:val="000000" w:themeColor="text1"/>
                <w:sz w:val="28"/>
                <w:szCs w:val="28"/>
              </w:rPr>
              <w:t>Dự án nghiên cứu, sản xuất sản phẩm công nghệ số trọng điểm, chip bán dẫn, hệ thống trí tuệ nhân tạo</w:t>
            </w:r>
            <w:r>
              <w:rPr>
                <w:rStyle w:val="Strong"/>
                <w:rFonts w:ascii="Times New Roman" w:hAnsi="Times New Roman" w:cs="Times New Roman"/>
                <w:b w:val="0"/>
                <w:bCs w:val="0"/>
                <w:color w:val="000000" w:themeColor="text1"/>
                <w:sz w:val="28"/>
                <w:szCs w:val="28"/>
                <w:lang w:val="en-US"/>
              </w:rPr>
              <w:t>.</w:t>
            </w:r>
          </w:p>
          <w:p w14:paraId="67E9D7AC" w14:textId="5B39CFF9" w:rsidR="005E41A3" w:rsidRPr="0016549B" w:rsidRDefault="005E41A3" w:rsidP="00AC094B">
            <w:pPr>
              <w:jc w:val="both"/>
              <w:rPr>
                <w:rFonts w:ascii="Times New Roman" w:eastAsia="Times New Roman" w:hAnsi="Times New Roman" w:cs="Times New Roman"/>
                <w:b/>
                <w:bCs/>
                <w:sz w:val="28"/>
                <w:szCs w:val="28"/>
                <w:lang w:val="en-US"/>
              </w:rPr>
            </w:pPr>
            <w:r>
              <w:rPr>
                <w:rStyle w:val="Strong"/>
                <w:rFonts w:ascii="Times New Roman" w:hAnsi="Times New Roman" w:cs="Times New Roman"/>
                <w:b w:val="0"/>
                <w:bCs w:val="0"/>
                <w:color w:val="000000" w:themeColor="text1"/>
                <w:lang w:val="en-US"/>
              </w:rPr>
              <w:t xml:space="preserve">- </w:t>
            </w:r>
            <w:r w:rsidRPr="00DD148E">
              <w:rPr>
                <w:rFonts w:ascii="Times New Roman" w:hAnsi="Times New Roman" w:cs="Times New Roman"/>
                <w:color w:val="000000"/>
                <w:sz w:val="28"/>
                <w:szCs w:val="28"/>
              </w:rPr>
              <w:t>Dự án khởi nghiệp sáng tạo trong công nghiệp công nghệ số</w:t>
            </w:r>
            <w:r>
              <w:rPr>
                <w:rFonts w:ascii="Times New Roman" w:hAnsi="Times New Roman" w:cs="Times New Roman"/>
                <w:color w:val="000000"/>
                <w:sz w:val="28"/>
                <w:szCs w:val="28"/>
                <w:lang w:val="en-US"/>
              </w:rPr>
              <w:t>.</w:t>
            </w:r>
          </w:p>
          <w:p w14:paraId="0E5B227D" w14:textId="661F232D" w:rsidR="005E41A3" w:rsidRPr="0064070D" w:rsidRDefault="005E41A3" w:rsidP="00AC094B">
            <w:pPr>
              <w:jc w:val="both"/>
              <w:rPr>
                <w:rFonts w:ascii="Times New Roman" w:eastAsia="Times New Roman" w:hAnsi="Times New Roman" w:cs="Times New Roman"/>
                <w:sz w:val="28"/>
                <w:szCs w:val="28"/>
                <w:lang w:val="en-US"/>
              </w:rPr>
            </w:pPr>
          </w:p>
        </w:tc>
        <w:tc>
          <w:tcPr>
            <w:tcW w:w="0" w:type="auto"/>
            <w:vAlign w:val="center"/>
            <w:hideMark/>
          </w:tcPr>
          <w:p w14:paraId="22E392A9" w14:textId="4BF28B6A" w:rsidR="005E41A3" w:rsidRDefault="005E41A3"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Nội dung dự thảo cơ bản </w:t>
            </w:r>
            <w:r>
              <w:rPr>
                <w:rFonts w:ascii="Times New Roman" w:eastAsia="Times New Roman" w:hAnsi="Times New Roman" w:cs="Times New Roman"/>
                <w:sz w:val="28"/>
                <w:szCs w:val="28"/>
                <w:lang w:val="en-US"/>
              </w:rPr>
              <w:t>p</w:t>
            </w:r>
            <w:r w:rsidRPr="00A75761">
              <w:rPr>
                <w:rFonts w:ascii="Times New Roman" w:eastAsia="Times New Roman" w:hAnsi="Times New Roman" w:cs="Times New Roman"/>
                <w:sz w:val="28"/>
                <w:szCs w:val="28"/>
                <w:lang w:val="en-US"/>
              </w:rPr>
              <w:t xml:space="preserve">hù hợp định hướng ưu tiên </w:t>
            </w:r>
            <w:r>
              <w:rPr>
                <w:rFonts w:ascii="Times New Roman" w:eastAsia="Times New Roman" w:hAnsi="Times New Roman" w:cs="Times New Roman"/>
                <w:sz w:val="28"/>
                <w:szCs w:val="28"/>
                <w:lang w:val="en-US"/>
              </w:rPr>
              <w:t xml:space="preserve">phát triển nhân lực và khởi nghiệp sáng tạo trong công nghiệp công nghệ số; </w:t>
            </w:r>
            <w:r w:rsidRPr="00A75761">
              <w:rPr>
                <w:rFonts w:ascii="Times New Roman" w:eastAsia="Times New Roman" w:hAnsi="Times New Roman" w:cs="Times New Roman"/>
                <w:sz w:val="28"/>
                <w:szCs w:val="28"/>
                <w:lang w:val="en-US"/>
              </w:rPr>
              <w:t>với yêu cầu hoàn thiện cơ chế, chính sách ở cấp địa phương</w:t>
            </w:r>
          </w:p>
          <w:p w14:paraId="5946C9EF" w14:textId="32DB45C3" w:rsidR="005E41A3" w:rsidRPr="0064070D" w:rsidRDefault="005E41A3" w:rsidP="00D5468D">
            <w:pPr>
              <w:jc w:val="both"/>
              <w:rPr>
                <w:rFonts w:ascii="Times New Roman" w:eastAsia="Times New Roman" w:hAnsi="Times New Roman" w:cs="Times New Roman"/>
                <w:sz w:val="28"/>
                <w:szCs w:val="28"/>
                <w:lang w:val="en-US"/>
              </w:rPr>
            </w:pPr>
          </w:p>
        </w:tc>
        <w:tc>
          <w:tcPr>
            <w:tcW w:w="1731" w:type="dxa"/>
            <w:vAlign w:val="center"/>
            <w:hideMark/>
          </w:tcPr>
          <w:p w14:paraId="738CACC3" w14:textId="77777777" w:rsidR="005E41A3" w:rsidRDefault="005E41A3"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 các nội dung đã xây dựng trong dự thảo</w:t>
            </w:r>
          </w:p>
          <w:p w14:paraId="0BBDBC54" w14:textId="5C404DB7" w:rsidR="005E41A3" w:rsidRPr="0064070D" w:rsidRDefault="005E41A3" w:rsidP="00D5468D">
            <w:pPr>
              <w:jc w:val="both"/>
              <w:rPr>
                <w:rFonts w:ascii="Times New Roman" w:eastAsia="Times New Roman" w:hAnsi="Times New Roman" w:cs="Times New Roman"/>
                <w:sz w:val="28"/>
                <w:szCs w:val="28"/>
                <w:lang w:val="en-US"/>
              </w:rPr>
            </w:pPr>
          </w:p>
        </w:tc>
      </w:tr>
    </w:tbl>
    <w:p w14:paraId="05C47B7D"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7C625FCF" w14:textId="77777777" w:rsidR="005810F5" w:rsidRPr="00AC094B" w:rsidRDefault="005810F5" w:rsidP="005810F5">
      <w:pPr>
        <w:spacing w:line="240" w:lineRule="auto"/>
        <w:rPr>
          <w:rFonts w:ascii="Times New Roman" w:eastAsia="Times New Roman" w:hAnsi="Times New Roman" w:cs="Times New Roman"/>
          <w:b/>
          <w:bCs/>
          <w:sz w:val="28"/>
          <w:szCs w:val="28"/>
          <w:lang w:val="en-US"/>
        </w:rPr>
      </w:pPr>
    </w:p>
    <w:p w14:paraId="6B4983E2" w14:textId="7D14F6D5" w:rsidR="005810F5" w:rsidRPr="00AC094B" w:rsidRDefault="005810F5" w:rsidP="0064070D">
      <w:pPr>
        <w:pStyle w:val="ListParagraph"/>
        <w:numPr>
          <w:ilvl w:val="0"/>
          <w:numId w:val="2"/>
        </w:numPr>
        <w:spacing w:line="240" w:lineRule="auto"/>
        <w:rPr>
          <w:rFonts w:ascii="Times New Roman" w:eastAsia="Times New Roman" w:hAnsi="Times New Roman" w:cs="Times New Roman"/>
          <w:b/>
          <w:bCs/>
          <w:sz w:val="28"/>
          <w:szCs w:val="28"/>
          <w:lang w:val="en-US"/>
        </w:rPr>
      </w:pPr>
      <w:r w:rsidRPr="00AC094B">
        <w:rPr>
          <w:rFonts w:ascii="Times New Roman" w:eastAsia="Times New Roman" w:hAnsi="Times New Roman" w:cs="Times New Roman"/>
          <w:b/>
          <w:bCs/>
          <w:sz w:val="28"/>
          <w:szCs w:val="28"/>
          <w:lang w:val="en-US"/>
        </w:rPr>
        <w:t>Văn bản quy phạm pháp luật có liên quan đến chính sách/dự thảo</w:t>
      </w:r>
    </w:p>
    <w:p w14:paraId="658010E4" w14:textId="77777777" w:rsidR="0064070D" w:rsidRPr="00AC094B" w:rsidRDefault="0064070D" w:rsidP="0064070D">
      <w:pPr>
        <w:spacing w:line="240" w:lineRule="auto"/>
        <w:rPr>
          <w:rFonts w:ascii="Times New Roman" w:eastAsia="Times New Roman" w:hAnsi="Times New Roman" w:cs="Times New Roman"/>
          <w:sz w:val="28"/>
          <w:szCs w:val="28"/>
          <w:lang w:val="en-US"/>
        </w:rPr>
      </w:pPr>
    </w:p>
    <w:tbl>
      <w:tblPr>
        <w:tblStyle w:val="TableGrid"/>
        <w:tblW w:w="0" w:type="auto"/>
        <w:jc w:val="center"/>
        <w:tblLook w:val="04A0" w:firstRow="1" w:lastRow="0" w:firstColumn="1" w:lastColumn="0" w:noHBand="0" w:noVBand="1"/>
      </w:tblPr>
      <w:tblGrid>
        <w:gridCol w:w="1783"/>
        <w:gridCol w:w="3706"/>
        <w:gridCol w:w="2365"/>
        <w:gridCol w:w="1210"/>
      </w:tblGrid>
      <w:tr w:rsidR="0064070D" w:rsidRPr="0064070D" w14:paraId="1ADA369B" w14:textId="77777777" w:rsidTr="003004BF">
        <w:trPr>
          <w:tblHeader/>
          <w:jc w:val="center"/>
        </w:trPr>
        <w:tc>
          <w:tcPr>
            <w:tcW w:w="0" w:type="auto"/>
            <w:vAlign w:val="center"/>
            <w:hideMark/>
          </w:tcPr>
          <w:p w14:paraId="04A2CE0D"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QUY ĐỊNH CỦA DỰ THẢO</w:t>
            </w:r>
          </w:p>
        </w:tc>
        <w:tc>
          <w:tcPr>
            <w:tcW w:w="0" w:type="auto"/>
            <w:vAlign w:val="center"/>
            <w:hideMark/>
          </w:tcPr>
          <w:p w14:paraId="74C77899"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QUY ĐỊNH PHÁP LUẬT HIỆN HÀNH</w:t>
            </w:r>
          </w:p>
        </w:tc>
        <w:tc>
          <w:tcPr>
            <w:tcW w:w="0" w:type="auto"/>
            <w:vAlign w:val="center"/>
            <w:hideMark/>
          </w:tcPr>
          <w:p w14:paraId="236A8869"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ĐÁNH GIÁ</w:t>
            </w:r>
          </w:p>
        </w:tc>
        <w:tc>
          <w:tcPr>
            <w:tcW w:w="0" w:type="auto"/>
            <w:vAlign w:val="center"/>
            <w:hideMark/>
          </w:tcPr>
          <w:p w14:paraId="48FFDD51" w14:textId="77777777" w:rsidR="0064070D" w:rsidRPr="0064070D" w:rsidRDefault="0064070D" w:rsidP="0064070D">
            <w:pPr>
              <w:jc w:val="center"/>
              <w:rPr>
                <w:rFonts w:ascii="Times New Roman" w:eastAsia="Times New Roman" w:hAnsi="Times New Roman" w:cs="Times New Roman"/>
                <w:b/>
                <w:bCs/>
                <w:sz w:val="28"/>
                <w:szCs w:val="28"/>
                <w:lang w:val="en-US"/>
              </w:rPr>
            </w:pPr>
            <w:r w:rsidRPr="0064070D">
              <w:rPr>
                <w:rFonts w:ascii="Times New Roman" w:eastAsia="Times New Roman" w:hAnsi="Times New Roman" w:cs="Times New Roman"/>
                <w:b/>
                <w:bCs/>
                <w:sz w:val="28"/>
                <w:szCs w:val="28"/>
                <w:lang w:val="en-US"/>
              </w:rPr>
              <w:t>ĐỀ XUẤT XỬ LÝ</w:t>
            </w:r>
          </w:p>
        </w:tc>
      </w:tr>
      <w:tr w:rsidR="009B0C6E" w:rsidRPr="0064070D" w14:paraId="6FC45282" w14:textId="77777777" w:rsidTr="00D5468D">
        <w:trPr>
          <w:jc w:val="center"/>
        </w:trPr>
        <w:tc>
          <w:tcPr>
            <w:tcW w:w="0" w:type="auto"/>
            <w:vAlign w:val="center"/>
            <w:hideMark/>
          </w:tcPr>
          <w:p w14:paraId="406DAB68"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mức vốn đầu tư tối thiểu và mức hỗ trợ từ ngân sách</w:t>
            </w:r>
          </w:p>
        </w:tc>
        <w:tc>
          <w:tcPr>
            <w:tcW w:w="0" w:type="auto"/>
            <w:vAlign w:val="center"/>
            <w:hideMark/>
          </w:tcPr>
          <w:p w14:paraId="4A55791E" w14:textId="0A57A1EC" w:rsidR="00846D1D" w:rsidRPr="0064070D" w:rsidRDefault="00313DE7" w:rsidP="00313DE7">
            <w:pPr>
              <w:jc w:val="both"/>
              <w:rPr>
                <w:rFonts w:ascii="Times New Roman" w:eastAsia="Times New Roman" w:hAnsi="Times New Roman" w:cs="Times New Roman"/>
                <w:sz w:val="28"/>
                <w:szCs w:val="28"/>
                <w:lang w:val="en-US"/>
              </w:rPr>
            </w:pPr>
            <w:r w:rsidRPr="00313DE7">
              <w:rPr>
                <w:rFonts w:ascii="Times New Roman" w:hAnsi="Times New Roman" w:cs="Times New Roman"/>
                <w:sz w:val="28"/>
                <w:szCs w:val="28"/>
              </w:rPr>
              <w:t xml:space="preserve">Khoản 3 Điều 18, khoản 2 Điều 29 </w:t>
            </w:r>
            <w:r w:rsidR="00846D1D" w:rsidRPr="005810F5">
              <w:rPr>
                <w:rFonts w:ascii="Times New Roman" w:eastAsia="Times New Roman" w:hAnsi="Times New Roman" w:cs="Times New Roman"/>
                <w:sz w:val="28"/>
                <w:szCs w:val="28"/>
                <w:lang w:val="en-US"/>
              </w:rPr>
              <w:t>Luật Công nghiệp công nghệ số số 71/2025/QH15.</w:t>
            </w:r>
          </w:p>
        </w:tc>
        <w:tc>
          <w:tcPr>
            <w:tcW w:w="0" w:type="auto"/>
            <w:vAlign w:val="center"/>
            <w:hideMark/>
          </w:tcPr>
          <w:p w14:paraId="4C14408D"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Nội dung dự thảo phù hợp với thẩm quyền được giao cho Hội đồng nhân dân cấp tỉnh</w:t>
            </w:r>
          </w:p>
        </w:tc>
        <w:tc>
          <w:tcPr>
            <w:tcW w:w="0" w:type="auto"/>
            <w:vAlign w:val="center"/>
            <w:hideMark/>
          </w:tcPr>
          <w:p w14:paraId="3FFD3418" w14:textId="77777777" w:rsidR="00846D1D" w:rsidRPr="0064070D" w:rsidRDefault="00846D1D" w:rsidP="00D5468D">
            <w:pPr>
              <w:jc w:val="both"/>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r w:rsidR="009B0C6E" w:rsidRPr="0064070D" w14:paraId="6450FE71" w14:textId="77777777" w:rsidTr="00D5468D">
        <w:trPr>
          <w:jc w:val="center"/>
        </w:trPr>
        <w:tc>
          <w:tcPr>
            <w:tcW w:w="0" w:type="auto"/>
            <w:vAlign w:val="center"/>
            <w:hideMark/>
          </w:tcPr>
          <w:p w14:paraId="599E449A"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cơ chế hỗ trợ sau đầu tư, không tạm ứng ngân sách</w:t>
            </w:r>
          </w:p>
        </w:tc>
        <w:tc>
          <w:tcPr>
            <w:tcW w:w="0" w:type="auto"/>
            <w:vAlign w:val="center"/>
            <w:hideMark/>
          </w:tcPr>
          <w:p w14:paraId="27BAC00F" w14:textId="2EBF7D0F" w:rsidR="00846D1D" w:rsidRPr="0064070D" w:rsidRDefault="00846D1D" w:rsidP="00846D1D">
            <w:pPr>
              <w:rPr>
                <w:rFonts w:ascii="Times New Roman" w:eastAsia="Times New Roman" w:hAnsi="Times New Roman" w:cs="Times New Roman"/>
                <w:sz w:val="28"/>
                <w:szCs w:val="28"/>
                <w:lang w:val="en-US"/>
              </w:rPr>
            </w:pPr>
            <w:r w:rsidRPr="009D3845">
              <w:rPr>
                <w:rFonts w:ascii="Times New Roman" w:eastAsia="Times New Roman" w:hAnsi="Times New Roman" w:cs="Times New Roman"/>
                <w:sz w:val="28"/>
                <w:szCs w:val="28"/>
                <w:lang w:val="en-US"/>
              </w:rPr>
              <w:t>Điều 8, Điều 18 Luật Ngân sách nhà nước số 89/2025/QH15; Khoản 2 Điều 12 Luật Đầu tư công số 58/2024/QH15.</w:t>
            </w:r>
          </w:p>
        </w:tc>
        <w:tc>
          <w:tcPr>
            <w:tcW w:w="0" w:type="auto"/>
            <w:vAlign w:val="center"/>
            <w:hideMark/>
          </w:tcPr>
          <w:p w14:paraId="4266B972" w14:textId="2AC490ED" w:rsidR="00846D1D" w:rsidRPr="0064070D" w:rsidRDefault="00405B17" w:rsidP="00846D1D">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Đảm bảo</w:t>
            </w:r>
            <w:r w:rsidR="00846D1D" w:rsidRPr="0064070D">
              <w:rPr>
                <w:rFonts w:ascii="Times New Roman" w:eastAsia="Times New Roman" w:hAnsi="Times New Roman" w:cs="Times New Roman"/>
                <w:sz w:val="28"/>
                <w:szCs w:val="28"/>
                <w:lang w:val="en-US"/>
              </w:rPr>
              <w:t xml:space="preserve"> phù hợp với nguyên tắc quản lý ngân sách nhà nước, tăng cường kiểm soát chi</w:t>
            </w:r>
          </w:p>
        </w:tc>
        <w:tc>
          <w:tcPr>
            <w:tcW w:w="0" w:type="auto"/>
            <w:vAlign w:val="center"/>
            <w:hideMark/>
          </w:tcPr>
          <w:p w14:paraId="79E51484"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r w:rsidR="009B0C6E" w:rsidRPr="0064070D" w14:paraId="6B6AA207" w14:textId="77777777" w:rsidTr="00D5468D">
        <w:trPr>
          <w:jc w:val="center"/>
        </w:trPr>
        <w:tc>
          <w:tcPr>
            <w:tcW w:w="0" w:type="auto"/>
            <w:vAlign w:val="center"/>
            <w:hideMark/>
          </w:tcPr>
          <w:p w14:paraId="123E23DF"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 xml:space="preserve">Quy định tỷ lệ vốn chủ sở hữu và loại </w:t>
            </w:r>
            <w:r w:rsidRPr="0064070D">
              <w:rPr>
                <w:rFonts w:ascii="Times New Roman" w:eastAsia="Times New Roman" w:hAnsi="Times New Roman" w:cs="Times New Roman"/>
                <w:sz w:val="28"/>
                <w:szCs w:val="28"/>
                <w:lang w:val="en-US"/>
              </w:rPr>
              <w:lastRenderedPageBreak/>
              <w:t>trừ chi phí đất đai</w:t>
            </w:r>
          </w:p>
        </w:tc>
        <w:tc>
          <w:tcPr>
            <w:tcW w:w="0" w:type="auto"/>
            <w:vAlign w:val="center"/>
            <w:hideMark/>
          </w:tcPr>
          <w:p w14:paraId="74F2EE49" w14:textId="7F31F8FF" w:rsidR="00846D1D" w:rsidRPr="0064070D" w:rsidRDefault="00846D1D" w:rsidP="00846D1D">
            <w:pPr>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lastRenderedPageBreak/>
              <w:t xml:space="preserve">Điều 14 Luật Đầu tư số 143/2025/QH15 và các quy định về giao đất, cho thuê đất </w:t>
            </w:r>
            <w:r w:rsidRPr="005810F5">
              <w:rPr>
                <w:rFonts w:ascii="Times New Roman" w:eastAsia="Times New Roman" w:hAnsi="Times New Roman" w:cs="Times New Roman"/>
                <w:sz w:val="28"/>
                <w:szCs w:val="28"/>
                <w:lang w:val="en-US"/>
              </w:rPr>
              <w:lastRenderedPageBreak/>
              <w:t>theo Luật Đất đai số 31/2024/QH15.</w:t>
            </w:r>
          </w:p>
        </w:tc>
        <w:tc>
          <w:tcPr>
            <w:tcW w:w="0" w:type="auto"/>
            <w:vAlign w:val="center"/>
            <w:hideMark/>
          </w:tcPr>
          <w:p w14:paraId="26AC6347"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lastRenderedPageBreak/>
              <w:t xml:space="preserve">Có sự thống nhất với quy định pháp luật hiện hành, góp phần nâng cao </w:t>
            </w:r>
            <w:r w:rsidRPr="0064070D">
              <w:rPr>
                <w:rFonts w:ascii="Times New Roman" w:eastAsia="Times New Roman" w:hAnsi="Times New Roman" w:cs="Times New Roman"/>
                <w:sz w:val="28"/>
                <w:szCs w:val="28"/>
                <w:lang w:val="en-US"/>
              </w:rPr>
              <w:lastRenderedPageBreak/>
              <w:t>hiệu quả quản lý dự án</w:t>
            </w:r>
          </w:p>
        </w:tc>
        <w:tc>
          <w:tcPr>
            <w:tcW w:w="0" w:type="auto"/>
            <w:vAlign w:val="center"/>
            <w:hideMark/>
          </w:tcPr>
          <w:p w14:paraId="3E695EE7"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lastRenderedPageBreak/>
              <w:t>Đề nghị giữ nguyên</w:t>
            </w:r>
          </w:p>
        </w:tc>
      </w:tr>
      <w:tr w:rsidR="009B0C6E" w:rsidRPr="0064070D" w14:paraId="2720F93D" w14:textId="77777777" w:rsidTr="00D5468D">
        <w:trPr>
          <w:jc w:val="center"/>
        </w:trPr>
        <w:tc>
          <w:tcPr>
            <w:tcW w:w="0" w:type="auto"/>
            <w:vAlign w:val="center"/>
            <w:hideMark/>
          </w:tcPr>
          <w:p w14:paraId="74D6C5C6" w14:textId="77777777"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Quy định thu hồi kinh phí hỗ trợ và áp dụng lãi suất chậm nộp</w:t>
            </w:r>
          </w:p>
        </w:tc>
        <w:tc>
          <w:tcPr>
            <w:tcW w:w="0" w:type="auto"/>
            <w:vAlign w:val="center"/>
            <w:hideMark/>
          </w:tcPr>
          <w:p w14:paraId="6E6E3809" w14:textId="6258C8C2" w:rsidR="00846D1D" w:rsidRPr="0064070D" w:rsidRDefault="00846D1D" w:rsidP="00846D1D">
            <w:pPr>
              <w:rPr>
                <w:rFonts w:ascii="Times New Roman" w:eastAsia="Times New Roman" w:hAnsi="Times New Roman" w:cs="Times New Roman"/>
                <w:sz w:val="28"/>
                <w:szCs w:val="28"/>
                <w:lang w:val="en-US"/>
              </w:rPr>
            </w:pPr>
            <w:r w:rsidRPr="005810F5">
              <w:rPr>
                <w:rFonts w:ascii="Times New Roman" w:eastAsia="Times New Roman" w:hAnsi="Times New Roman" w:cs="Times New Roman"/>
                <w:sz w:val="28"/>
                <w:szCs w:val="28"/>
                <w:lang w:val="en-US"/>
              </w:rPr>
              <w:t>Các quy định về xử lý vi phạm hành chính trong lĩnh vực tài chính, kế toán và tính tiền chậm nộp theo Luật Quản lý thuế số 38/2019/QH14.</w:t>
            </w:r>
          </w:p>
        </w:tc>
        <w:tc>
          <w:tcPr>
            <w:tcW w:w="0" w:type="auto"/>
            <w:vAlign w:val="center"/>
            <w:hideMark/>
          </w:tcPr>
          <w:p w14:paraId="15689BE5" w14:textId="47225C51" w:rsidR="00846D1D" w:rsidRPr="0064070D" w:rsidRDefault="00405B17" w:rsidP="00846D1D">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Đảm bảo</w:t>
            </w:r>
            <w:r w:rsidR="00846D1D" w:rsidRPr="0064070D">
              <w:rPr>
                <w:rFonts w:ascii="Times New Roman" w:eastAsia="Times New Roman" w:hAnsi="Times New Roman" w:cs="Times New Roman"/>
                <w:sz w:val="28"/>
                <w:szCs w:val="28"/>
                <w:lang w:val="en-US"/>
              </w:rPr>
              <w:t xml:space="preserve"> tính thống nhất trong xử lý nghĩa vụ tài chính, tuy nhiên cần làm rõ căn cứ áp dụng mức lãi suất</w:t>
            </w:r>
          </w:p>
        </w:tc>
        <w:tc>
          <w:tcPr>
            <w:tcW w:w="0" w:type="auto"/>
            <w:vAlign w:val="center"/>
            <w:hideMark/>
          </w:tcPr>
          <w:p w14:paraId="693165F3" w14:textId="6E960215" w:rsidR="00846D1D" w:rsidRPr="0064070D" w:rsidRDefault="00846D1D" w:rsidP="00846D1D">
            <w:pPr>
              <w:rPr>
                <w:rFonts w:ascii="Times New Roman" w:eastAsia="Times New Roman" w:hAnsi="Times New Roman" w:cs="Times New Roman"/>
                <w:sz w:val="28"/>
                <w:szCs w:val="28"/>
                <w:lang w:val="en-US"/>
              </w:rPr>
            </w:pPr>
            <w:r w:rsidRPr="0064070D">
              <w:rPr>
                <w:rFonts w:ascii="Times New Roman" w:eastAsia="Times New Roman" w:hAnsi="Times New Roman" w:cs="Times New Roman"/>
                <w:sz w:val="28"/>
                <w:szCs w:val="28"/>
                <w:lang w:val="en-US"/>
              </w:rPr>
              <w:t>Đề nghị giữ nguyên</w:t>
            </w:r>
          </w:p>
        </w:tc>
      </w:tr>
    </w:tbl>
    <w:p w14:paraId="53FF9891"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26EDBCDE"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2BCECED3" w14:textId="77777777" w:rsidR="0064070D" w:rsidRPr="00AC094B" w:rsidRDefault="0064070D" w:rsidP="0064070D">
      <w:pPr>
        <w:spacing w:line="240" w:lineRule="auto"/>
        <w:rPr>
          <w:rFonts w:ascii="Times New Roman" w:eastAsia="Times New Roman" w:hAnsi="Times New Roman" w:cs="Times New Roman"/>
          <w:sz w:val="28"/>
          <w:szCs w:val="28"/>
          <w:lang w:val="en-US"/>
        </w:rPr>
      </w:pPr>
    </w:p>
    <w:p w14:paraId="429794DF" w14:textId="77777777" w:rsidR="000B38A3" w:rsidRPr="00AC094B" w:rsidRDefault="000B38A3" w:rsidP="000B38A3">
      <w:pPr>
        <w:spacing w:before="120" w:after="120" w:line="340" w:lineRule="exact"/>
        <w:ind w:firstLine="720"/>
        <w:jc w:val="both"/>
        <w:rPr>
          <w:rFonts w:ascii="Times New Roman" w:hAnsi="Times New Roman" w:cs="Times New Roman"/>
          <w:sz w:val="28"/>
          <w:szCs w:val="28"/>
        </w:rPr>
      </w:pPr>
    </w:p>
    <w:p w14:paraId="7452C043" w14:textId="77777777" w:rsidR="000B38A3" w:rsidRDefault="000B38A3" w:rsidP="000B38A3">
      <w:pPr>
        <w:ind w:firstLine="720"/>
        <w:jc w:val="both"/>
      </w:pPr>
    </w:p>
    <w:sectPr w:rsidR="000B38A3" w:rsidSect="00A512C1">
      <w:headerReference w:type="default" r:id="rId7"/>
      <w:pgSz w:w="11909" w:h="16834"/>
      <w:pgMar w:top="1134" w:right="1134" w:bottom="851" w:left="1701"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C9E0E" w14:textId="77777777" w:rsidR="009E4A82" w:rsidRDefault="009E4A82" w:rsidP="00A512C1">
      <w:pPr>
        <w:spacing w:line="240" w:lineRule="auto"/>
      </w:pPr>
      <w:r>
        <w:separator/>
      </w:r>
    </w:p>
  </w:endnote>
  <w:endnote w:type="continuationSeparator" w:id="0">
    <w:p w14:paraId="4031ABFA" w14:textId="77777777" w:rsidR="009E4A82" w:rsidRDefault="009E4A82" w:rsidP="00A512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60358622-8A63-4E17-86B2-57FAD40C7B4B}"/>
  </w:font>
  <w:font w:name="Cambria">
    <w:panose1 w:val="02040503050406030204"/>
    <w:charset w:val="00"/>
    <w:family w:val="roman"/>
    <w:pitch w:val="variable"/>
    <w:sig w:usb0="E00006FF" w:usb1="420024FF" w:usb2="02000000" w:usb3="00000000" w:csb0="0000019F" w:csb1="00000000"/>
    <w:embedRegular r:id="rId2" w:fontKey="{0C8EB2CB-E24D-4F4B-B13C-7111BA2BB20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E107B" w14:textId="77777777" w:rsidR="009E4A82" w:rsidRDefault="009E4A82" w:rsidP="00A512C1">
      <w:pPr>
        <w:spacing w:line="240" w:lineRule="auto"/>
      </w:pPr>
      <w:r>
        <w:separator/>
      </w:r>
    </w:p>
  </w:footnote>
  <w:footnote w:type="continuationSeparator" w:id="0">
    <w:p w14:paraId="3FBC622D" w14:textId="77777777" w:rsidR="009E4A82" w:rsidRDefault="009E4A82" w:rsidP="00A512C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562675"/>
      <w:docPartObj>
        <w:docPartGallery w:val="Page Numbers (Top of Page)"/>
        <w:docPartUnique/>
      </w:docPartObj>
    </w:sdtPr>
    <w:sdtEndPr>
      <w:rPr>
        <w:noProof/>
      </w:rPr>
    </w:sdtEndPr>
    <w:sdtContent>
      <w:p w14:paraId="00839E38" w14:textId="28DD51E8" w:rsidR="00A512C1" w:rsidRDefault="00A512C1">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9E291DA" w14:textId="77777777" w:rsidR="00A512C1" w:rsidRDefault="00A512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553EE"/>
    <w:multiLevelType w:val="hybridMultilevel"/>
    <w:tmpl w:val="6DCEF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0546D45"/>
    <w:multiLevelType w:val="multilevel"/>
    <w:tmpl w:val="9498F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BF1"/>
    <w:rsid w:val="000874C3"/>
    <w:rsid w:val="000B02F8"/>
    <w:rsid w:val="000B38A3"/>
    <w:rsid w:val="0010412D"/>
    <w:rsid w:val="00125CB1"/>
    <w:rsid w:val="0016549B"/>
    <w:rsid w:val="001A2A43"/>
    <w:rsid w:val="001C5490"/>
    <w:rsid w:val="00257B7C"/>
    <w:rsid w:val="002B4747"/>
    <w:rsid w:val="003004BF"/>
    <w:rsid w:val="00313DE7"/>
    <w:rsid w:val="00405B17"/>
    <w:rsid w:val="00474CB0"/>
    <w:rsid w:val="004A3361"/>
    <w:rsid w:val="004D0370"/>
    <w:rsid w:val="005810F5"/>
    <w:rsid w:val="005D5BF1"/>
    <w:rsid w:val="005E41A3"/>
    <w:rsid w:val="0064070D"/>
    <w:rsid w:val="006650E1"/>
    <w:rsid w:val="00697090"/>
    <w:rsid w:val="00726BBE"/>
    <w:rsid w:val="0073075D"/>
    <w:rsid w:val="0078623A"/>
    <w:rsid w:val="00790FBC"/>
    <w:rsid w:val="007C529E"/>
    <w:rsid w:val="007C609E"/>
    <w:rsid w:val="00825EA7"/>
    <w:rsid w:val="00845B34"/>
    <w:rsid w:val="00846D1D"/>
    <w:rsid w:val="00895FEB"/>
    <w:rsid w:val="008F3B0C"/>
    <w:rsid w:val="0092082D"/>
    <w:rsid w:val="009B0C6E"/>
    <w:rsid w:val="009B5DA2"/>
    <w:rsid w:val="009C0A2B"/>
    <w:rsid w:val="009D3845"/>
    <w:rsid w:val="009E4A82"/>
    <w:rsid w:val="00A33F56"/>
    <w:rsid w:val="00A512C1"/>
    <w:rsid w:val="00A57100"/>
    <w:rsid w:val="00A66A9D"/>
    <w:rsid w:val="00A75761"/>
    <w:rsid w:val="00AB7705"/>
    <w:rsid w:val="00AC094B"/>
    <w:rsid w:val="00AD68E0"/>
    <w:rsid w:val="00AF4C83"/>
    <w:rsid w:val="00B02046"/>
    <w:rsid w:val="00B176FC"/>
    <w:rsid w:val="00BF7C7B"/>
    <w:rsid w:val="00C75CC4"/>
    <w:rsid w:val="00CA3188"/>
    <w:rsid w:val="00CF415E"/>
    <w:rsid w:val="00D31B24"/>
    <w:rsid w:val="00D47401"/>
    <w:rsid w:val="00D5468D"/>
    <w:rsid w:val="00D63C50"/>
    <w:rsid w:val="00D71AF6"/>
    <w:rsid w:val="00DC055E"/>
    <w:rsid w:val="00DC1D4D"/>
    <w:rsid w:val="00DF2EA5"/>
    <w:rsid w:val="00E202CD"/>
    <w:rsid w:val="00F00CF5"/>
    <w:rsid w:val="00F5638B"/>
    <w:rsid w:val="00F77711"/>
    <w:rsid w:val="00F97669"/>
    <w:rsid w:val="00FB05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037E72B4"/>
  <w15:docId w15:val="{A6DB0193-BFBA-4B19-9D53-DE34ECE2D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customStyle="1" w:styleId="ng-star-inserted">
    <w:name w:val="ng-star-inserted"/>
    <w:basedOn w:val="DefaultParagraphFont"/>
    <w:rsid w:val="005810F5"/>
  </w:style>
  <w:style w:type="paragraph" w:styleId="ListParagraph">
    <w:name w:val="List Paragraph"/>
    <w:basedOn w:val="Normal"/>
    <w:uiPriority w:val="34"/>
    <w:qFormat/>
    <w:rsid w:val="0064070D"/>
    <w:pPr>
      <w:ind w:left="720"/>
      <w:contextualSpacing/>
    </w:pPr>
  </w:style>
  <w:style w:type="table" w:styleId="TableGrid">
    <w:name w:val="Table Grid"/>
    <w:basedOn w:val="TableNormal"/>
    <w:uiPriority w:val="39"/>
    <w:rsid w:val="0064070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512C1"/>
    <w:pPr>
      <w:tabs>
        <w:tab w:val="center" w:pos="4680"/>
        <w:tab w:val="right" w:pos="9360"/>
      </w:tabs>
      <w:spacing w:line="240" w:lineRule="auto"/>
    </w:pPr>
  </w:style>
  <w:style w:type="character" w:customStyle="1" w:styleId="HeaderChar">
    <w:name w:val="Header Char"/>
    <w:basedOn w:val="DefaultParagraphFont"/>
    <w:link w:val="Header"/>
    <w:uiPriority w:val="99"/>
    <w:rsid w:val="00A512C1"/>
  </w:style>
  <w:style w:type="paragraph" w:styleId="Footer">
    <w:name w:val="footer"/>
    <w:basedOn w:val="Normal"/>
    <w:link w:val="FooterChar"/>
    <w:uiPriority w:val="99"/>
    <w:unhideWhenUsed/>
    <w:rsid w:val="00A512C1"/>
    <w:pPr>
      <w:tabs>
        <w:tab w:val="center" w:pos="4680"/>
        <w:tab w:val="right" w:pos="9360"/>
      </w:tabs>
      <w:spacing w:line="240" w:lineRule="auto"/>
    </w:pPr>
  </w:style>
  <w:style w:type="character" w:customStyle="1" w:styleId="FooterChar">
    <w:name w:val="Footer Char"/>
    <w:basedOn w:val="DefaultParagraphFont"/>
    <w:link w:val="Footer"/>
    <w:uiPriority w:val="99"/>
    <w:rsid w:val="00A512C1"/>
  </w:style>
  <w:style w:type="paragraph" w:styleId="BodyText">
    <w:name w:val="Body Text"/>
    <w:basedOn w:val="Normal"/>
    <w:link w:val="BodyTextChar"/>
    <w:unhideWhenUsed/>
    <w:qFormat/>
    <w:rsid w:val="00257B7C"/>
    <w:pPr>
      <w:widowControl w:val="0"/>
      <w:spacing w:after="120" w:line="240" w:lineRule="auto"/>
    </w:pPr>
    <w:rPr>
      <w:rFonts w:ascii="Arial Unicode MS" w:eastAsia="Arial Unicode MS" w:hAnsi="Arial Unicode MS" w:cs="Arial Unicode MS"/>
      <w:color w:val="000000"/>
      <w:sz w:val="24"/>
      <w:szCs w:val="24"/>
      <w:lang w:val="vi-VN" w:eastAsia="vi-VN" w:bidi="vi-VN"/>
    </w:rPr>
  </w:style>
  <w:style w:type="character" w:customStyle="1" w:styleId="BodyTextChar">
    <w:name w:val="Body Text Char"/>
    <w:basedOn w:val="DefaultParagraphFont"/>
    <w:link w:val="BodyText"/>
    <w:qFormat/>
    <w:rsid w:val="00257B7C"/>
    <w:rPr>
      <w:rFonts w:ascii="Arial Unicode MS" w:eastAsia="Arial Unicode MS" w:hAnsi="Arial Unicode MS" w:cs="Arial Unicode MS"/>
      <w:color w:val="000000"/>
      <w:sz w:val="24"/>
      <w:szCs w:val="24"/>
      <w:lang w:val="vi-VN" w:eastAsia="vi-VN" w:bidi="vi-VN"/>
    </w:rPr>
  </w:style>
  <w:style w:type="character" w:styleId="Strong">
    <w:name w:val="Strong"/>
    <w:basedOn w:val="DefaultParagraphFont"/>
    <w:uiPriority w:val="22"/>
    <w:qFormat/>
    <w:rsid w:val="00257B7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535846">
      <w:bodyDiv w:val="1"/>
      <w:marLeft w:val="0"/>
      <w:marRight w:val="0"/>
      <w:marTop w:val="0"/>
      <w:marBottom w:val="0"/>
      <w:divBdr>
        <w:top w:val="none" w:sz="0" w:space="0" w:color="auto"/>
        <w:left w:val="none" w:sz="0" w:space="0" w:color="auto"/>
        <w:bottom w:val="none" w:sz="0" w:space="0" w:color="auto"/>
        <w:right w:val="none" w:sz="0" w:space="0" w:color="auto"/>
      </w:divBdr>
    </w:div>
    <w:div w:id="376051858">
      <w:bodyDiv w:val="1"/>
      <w:marLeft w:val="0"/>
      <w:marRight w:val="0"/>
      <w:marTop w:val="0"/>
      <w:marBottom w:val="0"/>
      <w:divBdr>
        <w:top w:val="none" w:sz="0" w:space="0" w:color="auto"/>
        <w:left w:val="none" w:sz="0" w:space="0" w:color="auto"/>
        <w:bottom w:val="none" w:sz="0" w:space="0" w:color="auto"/>
        <w:right w:val="none" w:sz="0" w:space="0" w:color="auto"/>
      </w:divBdr>
    </w:div>
    <w:div w:id="462119571">
      <w:bodyDiv w:val="1"/>
      <w:marLeft w:val="0"/>
      <w:marRight w:val="0"/>
      <w:marTop w:val="0"/>
      <w:marBottom w:val="0"/>
      <w:divBdr>
        <w:top w:val="none" w:sz="0" w:space="0" w:color="auto"/>
        <w:left w:val="none" w:sz="0" w:space="0" w:color="auto"/>
        <w:bottom w:val="none" w:sz="0" w:space="0" w:color="auto"/>
        <w:right w:val="none" w:sz="0" w:space="0" w:color="auto"/>
      </w:divBdr>
    </w:div>
    <w:div w:id="607274685">
      <w:bodyDiv w:val="1"/>
      <w:marLeft w:val="0"/>
      <w:marRight w:val="0"/>
      <w:marTop w:val="0"/>
      <w:marBottom w:val="0"/>
      <w:divBdr>
        <w:top w:val="none" w:sz="0" w:space="0" w:color="auto"/>
        <w:left w:val="none" w:sz="0" w:space="0" w:color="auto"/>
        <w:bottom w:val="none" w:sz="0" w:space="0" w:color="auto"/>
        <w:right w:val="none" w:sz="0" w:space="0" w:color="auto"/>
      </w:divBdr>
    </w:div>
    <w:div w:id="672343350">
      <w:bodyDiv w:val="1"/>
      <w:marLeft w:val="0"/>
      <w:marRight w:val="0"/>
      <w:marTop w:val="0"/>
      <w:marBottom w:val="0"/>
      <w:divBdr>
        <w:top w:val="none" w:sz="0" w:space="0" w:color="auto"/>
        <w:left w:val="none" w:sz="0" w:space="0" w:color="auto"/>
        <w:bottom w:val="none" w:sz="0" w:space="0" w:color="auto"/>
        <w:right w:val="none" w:sz="0" w:space="0" w:color="auto"/>
      </w:divBdr>
    </w:div>
    <w:div w:id="697700857">
      <w:bodyDiv w:val="1"/>
      <w:marLeft w:val="0"/>
      <w:marRight w:val="0"/>
      <w:marTop w:val="0"/>
      <w:marBottom w:val="0"/>
      <w:divBdr>
        <w:top w:val="none" w:sz="0" w:space="0" w:color="auto"/>
        <w:left w:val="none" w:sz="0" w:space="0" w:color="auto"/>
        <w:bottom w:val="none" w:sz="0" w:space="0" w:color="auto"/>
        <w:right w:val="none" w:sz="0" w:space="0" w:color="auto"/>
      </w:divBdr>
    </w:div>
    <w:div w:id="792947266">
      <w:bodyDiv w:val="1"/>
      <w:marLeft w:val="0"/>
      <w:marRight w:val="0"/>
      <w:marTop w:val="0"/>
      <w:marBottom w:val="0"/>
      <w:divBdr>
        <w:top w:val="none" w:sz="0" w:space="0" w:color="auto"/>
        <w:left w:val="none" w:sz="0" w:space="0" w:color="auto"/>
        <w:bottom w:val="none" w:sz="0" w:space="0" w:color="auto"/>
        <w:right w:val="none" w:sz="0" w:space="0" w:color="auto"/>
      </w:divBdr>
    </w:div>
    <w:div w:id="800391588">
      <w:bodyDiv w:val="1"/>
      <w:marLeft w:val="0"/>
      <w:marRight w:val="0"/>
      <w:marTop w:val="0"/>
      <w:marBottom w:val="0"/>
      <w:divBdr>
        <w:top w:val="none" w:sz="0" w:space="0" w:color="auto"/>
        <w:left w:val="none" w:sz="0" w:space="0" w:color="auto"/>
        <w:bottom w:val="none" w:sz="0" w:space="0" w:color="auto"/>
        <w:right w:val="none" w:sz="0" w:space="0" w:color="auto"/>
      </w:divBdr>
    </w:div>
    <w:div w:id="844518727">
      <w:bodyDiv w:val="1"/>
      <w:marLeft w:val="0"/>
      <w:marRight w:val="0"/>
      <w:marTop w:val="0"/>
      <w:marBottom w:val="0"/>
      <w:divBdr>
        <w:top w:val="none" w:sz="0" w:space="0" w:color="auto"/>
        <w:left w:val="none" w:sz="0" w:space="0" w:color="auto"/>
        <w:bottom w:val="none" w:sz="0" w:space="0" w:color="auto"/>
        <w:right w:val="none" w:sz="0" w:space="0" w:color="auto"/>
      </w:divBdr>
    </w:div>
    <w:div w:id="928730231">
      <w:bodyDiv w:val="1"/>
      <w:marLeft w:val="0"/>
      <w:marRight w:val="0"/>
      <w:marTop w:val="0"/>
      <w:marBottom w:val="0"/>
      <w:divBdr>
        <w:top w:val="none" w:sz="0" w:space="0" w:color="auto"/>
        <w:left w:val="none" w:sz="0" w:space="0" w:color="auto"/>
        <w:bottom w:val="none" w:sz="0" w:space="0" w:color="auto"/>
        <w:right w:val="none" w:sz="0" w:space="0" w:color="auto"/>
      </w:divBdr>
    </w:div>
    <w:div w:id="1242369818">
      <w:bodyDiv w:val="1"/>
      <w:marLeft w:val="0"/>
      <w:marRight w:val="0"/>
      <w:marTop w:val="0"/>
      <w:marBottom w:val="0"/>
      <w:divBdr>
        <w:top w:val="none" w:sz="0" w:space="0" w:color="auto"/>
        <w:left w:val="none" w:sz="0" w:space="0" w:color="auto"/>
        <w:bottom w:val="none" w:sz="0" w:space="0" w:color="auto"/>
        <w:right w:val="none" w:sz="0" w:space="0" w:color="auto"/>
      </w:divBdr>
    </w:div>
    <w:div w:id="1425691335">
      <w:bodyDiv w:val="1"/>
      <w:marLeft w:val="0"/>
      <w:marRight w:val="0"/>
      <w:marTop w:val="0"/>
      <w:marBottom w:val="0"/>
      <w:divBdr>
        <w:top w:val="none" w:sz="0" w:space="0" w:color="auto"/>
        <w:left w:val="none" w:sz="0" w:space="0" w:color="auto"/>
        <w:bottom w:val="none" w:sz="0" w:space="0" w:color="auto"/>
        <w:right w:val="none" w:sz="0" w:space="0" w:color="auto"/>
      </w:divBdr>
    </w:div>
    <w:div w:id="1628733392">
      <w:bodyDiv w:val="1"/>
      <w:marLeft w:val="0"/>
      <w:marRight w:val="0"/>
      <w:marTop w:val="0"/>
      <w:marBottom w:val="0"/>
      <w:divBdr>
        <w:top w:val="none" w:sz="0" w:space="0" w:color="auto"/>
        <w:left w:val="none" w:sz="0" w:space="0" w:color="auto"/>
        <w:bottom w:val="none" w:sz="0" w:space="0" w:color="auto"/>
        <w:right w:val="none" w:sz="0" w:space="0" w:color="auto"/>
      </w:divBdr>
    </w:div>
    <w:div w:id="1647005857">
      <w:bodyDiv w:val="1"/>
      <w:marLeft w:val="0"/>
      <w:marRight w:val="0"/>
      <w:marTop w:val="0"/>
      <w:marBottom w:val="0"/>
      <w:divBdr>
        <w:top w:val="none" w:sz="0" w:space="0" w:color="auto"/>
        <w:left w:val="none" w:sz="0" w:space="0" w:color="auto"/>
        <w:bottom w:val="none" w:sz="0" w:space="0" w:color="auto"/>
        <w:right w:val="none" w:sz="0" w:space="0" w:color="auto"/>
      </w:divBdr>
    </w:div>
    <w:div w:id="1749883387">
      <w:bodyDiv w:val="1"/>
      <w:marLeft w:val="0"/>
      <w:marRight w:val="0"/>
      <w:marTop w:val="0"/>
      <w:marBottom w:val="0"/>
      <w:divBdr>
        <w:top w:val="none" w:sz="0" w:space="0" w:color="auto"/>
        <w:left w:val="none" w:sz="0" w:space="0" w:color="auto"/>
        <w:bottom w:val="none" w:sz="0" w:space="0" w:color="auto"/>
        <w:right w:val="none" w:sz="0" w:space="0" w:color="auto"/>
      </w:divBdr>
    </w:div>
    <w:div w:id="1760523319">
      <w:bodyDiv w:val="1"/>
      <w:marLeft w:val="0"/>
      <w:marRight w:val="0"/>
      <w:marTop w:val="0"/>
      <w:marBottom w:val="0"/>
      <w:divBdr>
        <w:top w:val="none" w:sz="0" w:space="0" w:color="auto"/>
        <w:left w:val="none" w:sz="0" w:space="0" w:color="auto"/>
        <w:bottom w:val="none" w:sz="0" w:space="0" w:color="auto"/>
        <w:right w:val="none" w:sz="0" w:space="0" w:color="auto"/>
      </w:divBdr>
    </w:div>
    <w:div w:id="2074235716">
      <w:bodyDiv w:val="1"/>
      <w:marLeft w:val="0"/>
      <w:marRight w:val="0"/>
      <w:marTop w:val="0"/>
      <w:marBottom w:val="0"/>
      <w:divBdr>
        <w:top w:val="none" w:sz="0" w:space="0" w:color="auto"/>
        <w:left w:val="none" w:sz="0" w:space="0" w:color="auto"/>
        <w:bottom w:val="none" w:sz="0" w:space="0" w:color="auto"/>
        <w:right w:val="none" w:sz="0" w:space="0" w:color="auto"/>
      </w:divBdr>
    </w:div>
    <w:div w:id="2135443190">
      <w:bodyDiv w:val="1"/>
      <w:marLeft w:val="0"/>
      <w:marRight w:val="0"/>
      <w:marTop w:val="0"/>
      <w:marBottom w:val="0"/>
      <w:divBdr>
        <w:top w:val="none" w:sz="0" w:space="0" w:color="auto"/>
        <w:left w:val="none" w:sz="0" w:space="0" w:color="auto"/>
        <w:bottom w:val="none" w:sz="0" w:space="0" w:color="auto"/>
        <w:right w:val="none" w:sz="0" w:space="0" w:color="auto"/>
      </w:divBdr>
      <w:divsChild>
        <w:div w:id="853032245">
          <w:marLeft w:val="0"/>
          <w:marRight w:val="0"/>
          <w:marTop w:val="0"/>
          <w:marBottom w:val="0"/>
          <w:divBdr>
            <w:top w:val="none" w:sz="0" w:space="0" w:color="auto"/>
            <w:left w:val="none" w:sz="0" w:space="0" w:color="auto"/>
            <w:bottom w:val="none" w:sz="0" w:space="0" w:color="auto"/>
            <w:right w:val="none" w:sz="0" w:space="0" w:color="auto"/>
          </w:divBdr>
        </w:div>
        <w:div w:id="965237841">
          <w:marLeft w:val="0"/>
          <w:marRight w:val="0"/>
          <w:marTop w:val="0"/>
          <w:marBottom w:val="0"/>
          <w:divBdr>
            <w:top w:val="none" w:sz="0" w:space="0" w:color="auto"/>
            <w:left w:val="none" w:sz="0" w:space="0" w:color="auto"/>
            <w:bottom w:val="none" w:sz="0" w:space="0" w:color="auto"/>
            <w:right w:val="none" w:sz="0" w:space="0" w:color="auto"/>
          </w:divBdr>
        </w:div>
        <w:div w:id="814034169">
          <w:marLeft w:val="0"/>
          <w:marRight w:val="0"/>
          <w:marTop w:val="0"/>
          <w:marBottom w:val="0"/>
          <w:divBdr>
            <w:top w:val="none" w:sz="0" w:space="0" w:color="auto"/>
            <w:left w:val="none" w:sz="0" w:space="0" w:color="auto"/>
            <w:bottom w:val="none" w:sz="0" w:space="0" w:color="auto"/>
            <w:right w:val="none" w:sz="0" w:space="0" w:color="auto"/>
          </w:divBdr>
        </w:div>
        <w:div w:id="1689135174">
          <w:marLeft w:val="0"/>
          <w:marRight w:val="0"/>
          <w:marTop w:val="0"/>
          <w:marBottom w:val="0"/>
          <w:divBdr>
            <w:top w:val="none" w:sz="0" w:space="0" w:color="auto"/>
            <w:left w:val="none" w:sz="0" w:space="0" w:color="auto"/>
            <w:bottom w:val="none" w:sz="0" w:space="0" w:color="auto"/>
            <w:right w:val="none" w:sz="0" w:space="0" w:color="auto"/>
          </w:divBdr>
        </w:div>
        <w:div w:id="559905882">
          <w:marLeft w:val="0"/>
          <w:marRight w:val="0"/>
          <w:marTop w:val="0"/>
          <w:marBottom w:val="0"/>
          <w:divBdr>
            <w:top w:val="none" w:sz="0" w:space="0" w:color="auto"/>
            <w:left w:val="none" w:sz="0" w:space="0" w:color="auto"/>
            <w:bottom w:val="none" w:sz="0" w:space="0" w:color="auto"/>
            <w:right w:val="none" w:sz="0" w:space="0" w:color="auto"/>
          </w:divBdr>
        </w:div>
        <w:div w:id="950934440">
          <w:marLeft w:val="0"/>
          <w:marRight w:val="0"/>
          <w:marTop w:val="0"/>
          <w:marBottom w:val="0"/>
          <w:divBdr>
            <w:top w:val="none" w:sz="0" w:space="0" w:color="auto"/>
            <w:left w:val="none" w:sz="0" w:space="0" w:color="auto"/>
            <w:bottom w:val="none" w:sz="0" w:space="0" w:color="auto"/>
            <w:right w:val="none" w:sz="0" w:space="0" w:color="auto"/>
          </w:divBdr>
        </w:div>
        <w:div w:id="414057368">
          <w:marLeft w:val="0"/>
          <w:marRight w:val="0"/>
          <w:marTop w:val="0"/>
          <w:marBottom w:val="0"/>
          <w:divBdr>
            <w:top w:val="none" w:sz="0" w:space="0" w:color="auto"/>
            <w:left w:val="none" w:sz="0" w:space="0" w:color="auto"/>
            <w:bottom w:val="none" w:sz="0" w:space="0" w:color="auto"/>
            <w:right w:val="none" w:sz="0" w:space="0" w:color="auto"/>
          </w:divBdr>
        </w:div>
        <w:div w:id="1703822239">
          <w:marLeft w:val="0"/>
          <w:marRight w:val="0"/>
          <w:marTop w:val="0"/>
          <w:marBottom w:val="0"/>
          <w:divBdr>
            <w:top w:val="none" w:sz="0" w:space="0" w:color="auto"/>
            <w:left w:val="none" w:sz="0" w:space="0" w:color="auto"/>
            <w:bottom w:val="none" w:sz="0" w:space="0" w:color="auto"/>
            <w:right w:val="none" w:sz="0" w:space="0" w:color="auto"/>
          </w:divBdr>
        </w:div>
        <w:div w:id="1446265004">
          <w:marLeft w:val="0"/>
          <w:marRight w:val="0"/>
          <w:marTop w:val="0"/>
          <w:marBottom w:val="0"/>
          <w:divBdr>
            <w:top w:val="none" w:sz="0" w:space="0" w:color="auto"/>
            <w:left w:val="none" w:sz="0" w:space="0" w:color="auto"/>
            <w:bottom w:val="none" w:sz="0" w:space="0" w:color="auto"/>
            <w:right w:val="none" w:sz="0" w:space="0" w:color="auto"/>
          </w:divBdr>
        </w:div>
        <w:div w:id="349600242">
          <w:marLeft w:val="0"/>
          <w:marRight w:val="0"/>
          <w:marTop w:val="0"/>
          <w:marBottom w:val="0"/>
          <w:divBdr>
            <w:top w:val="none" w:sz="0" w:space="0" w:color="auto"/>
            <w:left w:val="none" w:sz="0" w:space="0" w:color="auto"/>
            <w:bottom w:val="none" w:sz="0" w:space="0" w:color="auto"/>
            <w:right w:val="none" w:sz="0" w:space="0" w:color="auto"/>
          </w:divBdr>
        </w:div>
        <w:div w:id="1914973488">
          <w:marLeft w:val="0"/>
          <w:marRight w:val="0"/>
          <w:marTop w:val="0"/>
          <w:marBottom w:val="0"/>
          <w:divBdr>
            <w:top w:val="none" w:sz="0" w:space="0" w:color="auto"/>
            <w:left w:val="none" w:sz="0" w:space="0" w:color="auto"/>
            <w:bottom w:val="none" w:sz="0" w:space="0" w:color="auto"/>
            <w:right w:val="none" w:sz="0" w:space="0" w:color="auto"/>
          </w:divBdr>
        </w:div>
        <w:div w:id="247734895">
          <w:marLeft w:val="0"/>
          <w:marRight w:val="0"/>
          <w:marTop w:val="0"/>
          <w:marBottom w:val="0"/>
          <w:divBdr>
            <w:top w:val="none" w:sz="0" w:space="0" w:color="auto"/>
            <w:left w:val="none" w:sz="0" w:space="0" w:color="auto"/>
            <w:bottom w:val="none" w:sz="0" w:space="0" w:color="auto"/>
            <w:right w:val="none" w:sz="0" w:space="0" w:color="auto"/>
          </w:divBdr>
        </w:div>
        <w:div w:id="12273245">
          <w:marLeft w:val="0"/>
          <w:marRight w:val="0"/>
          <w:marTop w:val="0"/>
          <w:marBottom w:val="0"/>
          <w:divBdr>
            <w:top w:val="none" w:sz="0" w:space="0" w:color="auto"/>
            <w:left w:val="none" w:sz="0" w:space="0" w:color="auto"/>
            <w:bottom w:val="none" w:sz="0" w:space="0" w:color="auto"/>
            <w:right w:val="none" w:sz="0" w:space="0" w:color="auto"/>
          </w:divBdr>
        </w:div>
        <w:div w:id="1883059516">
          <w:marLeft w:val="0"/>
          <w:marRight w:val="0"/>
          <w:marTop w:val="0"/>
          <w:marBottom w:val="0"/>
          <w:divBdr>
            <w:top w:val="none" w:sz="0" w:space="0" w:color="auto"/>
            <w:left w:val="none" w:sz="0" w:space="0" w:color="auto"/>
            <w:bottom w:val="none" w:sz="0" w:space="0" w:color="auto"/>
            <w:right w:val="none" w:sz="0" w:space="0" w:color="auto"/>
          </w:divBdr>
        </w:div>
        <w:div w:id="807479555">
          <w:marLeft w:val="0"/>
          <w:marRight w:val="0"/>
          <w:marTop w:val="0"/>
          <w:marBottom w:val="0"/>
          <w:divBdr>
            <w:top w:val="none" w:sz="0" w:space="0" w:color="auto"/>
            <w:left w:val="none" w:sz="0" w:space="0" w:color="auto"/>
            <w:bottom w:val="none" w:sz="0" w:space="0" w:color="auto"/>
            <w:right w:val="none" w:sz="0" w:space="0" w:color="auto"/>
          </w:divBdr>
        </w:div>
        <w:div w:id="1772042912">
          <w:marLeft w:val="0"/>
          <w:marRight w:val="0"/>
          <w:marTop w:val="0"/>
          <w:marBottom w:val="0"/>
          <w:divBdr>
            <w:top w:val="none" w:sz="0" w:space="0" w:color="auto"/>
            <w:left w:val="none" w:sz="0" w:space="0" w:color="auto"/>
            <w:bottom w:val="none" w:sz="0" w:space="0" w:color="auto"/>
            <w:right w:val="none" w:sz="0" w:space="0" w:color="auto"/>
          </w:divBdr>
        </w:div>
        <w:div w:id="813106415">
          <w:marLeft w:val="0"/>
          <w:marRight w:val="0"/>
          <w:marTop w:val="0"/>
          <w:marBottom w:val="0"/>
          <w:divBdr>
            <w:top w:val="none" w:sz="0" w:space="0" w:color="auto"/>
            <w:left w:val="none" w:sz="0" w:space="0" w:color="auto"/>
            <w:bottom w:val="none" w:sz="0" w:space="0" w:color="auto"/>
            <w:right w:val="none" w:sz="0" w:space="0" w:color="auto"/>
          </w:divBdr>
        </w:div>
        <w:div w:id="1236545617">
          <w:marLeft w:val="0"/>
          <w:marRight w:val="0"/>
          <w:marTop w:val="0"/>
          <w:marBottom w:val="0"/>
          <w:divBdr>
            <w:top w:val="none" w:sz="0" w:space="0" w:color="auto"/>
            <w:left w:val="none" w:sz="0" w:space="0" w:color="auto"/>
            <w:bottom w:val="none" w:sz="0" w:space="0" w:color="auto"/>
            <w:right w:val="none" w:sz="0" w:space="0" w:color="auto"/>
          </w:divBdr>
        </w:div>
        <w:div w:id="752747089">
          <w:marLeft w:val="0"/>
          <w:marRight w:val="0"/>
          <w:marTop w:val="0"/>
          <w:marBottom w:val="0"/>
          <w:divBdr>
            <w:top w:val="none" w:sz="0" w:space="0" w:color="auto"/>
            <w:left w:val="none" w:sz="0" w:space="0" w:color="auto"/>
            <w:bottom w:val="none" w:sz="0" w:space="0" w:color="auto"/>
            <w:right w:val="none" w:sz="0" w:space="0" w:color="auto"/>
          </w:divBdr>
        </w:div>
        <w:div w:id="1609697627">
          <w:marLeft w:val="0"/>
          <w:marRight w:val="0"/>
          <w:marTop w:val="0"/>
          <w:marBottom w:val="0"/>
          <w:divBdr>
            <w:top w:val="none" w:sz="0" w:space="0" w:color="auto"/>
            <w:left w:val="none" w:sz="0" w:space="0" w:color="auto"/>
            <w:bottom w:val="none" w:sz="0" w:space="0" w:color="auto"/>
            <w:right w:val="none" w:sz="0" w:space="0" w:color="auto"/>
          </w:divBdr>
        </w:div>
        <w:div w:id="1695229580">
          <w:marLeft w:val="0"/>
          <w:marRight w:val="0"/>
          <w:marTop w:val="0"/>
          <w:marBottom w:val="0"/>
          <w:divBdr>
            <w:top w:val="none" w:sz="0" w:space="0" w:color="auto"/>
            <w:left w:val="none" w:sz="0" w:space="0" w:color="auto"/>
            <w:bottom w:val="none" w:sz="0" w:space="0" w:color="auto"/>
            <w:right w:val="none" w:sz="0" w:space="0" w:color="auto"/>
          </w:divBdr>
        </w:div>
        <w:div w:id="1506818785">
          <w:marLeft w:val="0"/>
          <w:marRight w:val="0"/>
          <w:marTop w:val="0"/>
          <w:marBottom w:val="0"/>
          <w:divBdr>
            <w:top w:val="none" w:sz="0" w:space="0" w:color="auto"/>
            <w:left w:val="none" w:sz="0" w:space="0" w:color="auto"/>
            <w:bottom w:val="none" w:sz="0" w:space="0" w:color="auto"/>
            <w:right w:val="none" w:sz="0" w:space="0" w:color="auto"/>
          </w:divBdr>
        </w:div>
        <w:div w:id="1790082486">
          <w:marLeft w:val="0"/>
          <w:marRight w:val="0"/>
          <w:marTop w:val="0"/>
          <w:marBottom w:val="0"/>
          <w:divBdr>
            <w:top w:val="none" w:sz="0" w:space="0" w:color="auto"/>
            <w:left w:val="none" w:sz="0" w:space="0" w:color="auto"/>
            <w:bottom w:val="none" w:sz="0" w:space="0" w:color="auto"/>
            <w:right w:val="none" w:sz="0" w:space="0" w:color="auto"/>
          </w:divBdr>
        </w:div>
        <w:div w:id="1610164561">
          <w:marLeft w:val="0"/>
          <w:marRight w:val="0"/>
          <w:marTop w:val="0"/>
          <w:marBottom w:val="0"/>
          <w:divBdr>
            <w:top w:val="none" w:sz="0" w:space="0" w:color="auto"/>
            <w:left w:val="none" w:sz="0" w:space="0" w:color="auto"/>
            <w:bottom w:val="none" w:sz="0" w:space="0" w:color="auto"/>
            <w:right w:val="none" w:sz="0" w:space="0" w:color="auto"/>
          </w:divBdr>
        </w:div>
        <w:div w:id="731270409">
          <w:marLeft w:val="0"/>
          <w:marRight w:val="0"/>
          <w:marTop w:val="0"/>
          <w:marBottom w:val="0"/>
          <w:divBdr>
            <w:top w:val="none" w:sz="0" w:space="0" w:color="auto"/>
            <w:left w:val="none" w:sz="0" w:space="0" w:color="auto"/>
            <w:bottom w:val="none" w:sz="0" w:space="0" w:color="auto"/>
            <w:right w:val="none" w:sz="0" w:space="0" w:color="auto"/>
          </w:divBdr>
        </w:div>
        <w:div w:id="1975403716">
          <w:marLeft w:val="0"/>
          <w:marRight w:val="0"/>
          <w:marTop w:val="0"/>
          <w:marBottom w:val="0"/>
          <w:divBdr>
            <w:top w:val="none" w:sz="0" w:space="0" w:color="auto"/>
            <w:left w:val="none" w:sz="0" w:space="0" w:color="auto"/>
            <w:bottom w:val="none" w:sz="0" w:space="0" w:color="auto"/>
            <w:right w:val="none" w:sz="0" w:space="0" w:color="auto"/>
          </w:divBdr>
        </w:div>
        <w:div w:id="677079709">
          <w:marLeft w:val="0"/>
          <w:marRight w:val="0"/>
          <w:marTop w:val="0"/>
          <w:marBottom w:val="0"/>
          <w:divBdr>
            <w:top w:val="none" w:sz="0" w:space="0" w:color="auto"/>
            <w:left w:val="none" w:sz="0" w:space="0" w:color="auto"/>
            <w:bottom w:val="none" w:sz="0" w:space="0" w:color="auto"/>
            <w:right w:val="none" w:sz="0" w:space="0" w:color="auto"/>
          </w:divBdr>
        </w:div>
        <w:div w:id="910046034">
          <w:marLeft w:val="0"/>
          <w:marRight w:val="0"/>
          <w:marTop w:val="0"/>
          <w:marBottom w:val="0"/>
          <w:divBdr>
            <w:top w:val="none" w:sz="0" w:space="0" w:color="auto"/>
            <w:left w:val="none" w:sz="0" w:space="0" w:color="auto"/>
            <w:bottom w:val="none" w:sz="0" w:space="0" w:color="auto"/>
            <w:right w:val="none" w:sz="0" w:space="0" w:color="auto"/>
          </w:divBdr>
        </w:div>
        <w:div w:id="1833985065">
          <w:marLeft w:val="0"/>
          <w:marRight w:val="0"/>
          <w:marTop w:val="0"/>
          <w:marBottom w:val="0"/>
          <w:divBdr>
            <w:top w:val="none" w:sz="0" w:space="0" w:color="auto"/>
            <w:left w:val="none" w:sz="0" w:space="0" w:color="auto"/>
            <w:bottom w:val="none" w:sz="0" w:space="0" w:color="auto"/>
            <w:right w:val="none" w:sz="0" w:space="0" w:color="auto"/>
          </w:divBdr>
        </w:div>
        <w:div w:id="570121599">
          <w:marLeft w:val="0"/>
          <w:marRight w:val="0"/>
          <w:marTop w:val="0"/>
          <w:marBottom w:val="0"/>
          <w:divBdr>
            <w:top w:val="none" w:sz="0" w:space="0" w:color="auto"/>
            <w:left w:val="none" w:sz="0" w:space="0" w:color="auto"/>
            <w:bottom w:val="none" w:sz="0" w:space="0" w:color="auto"/>
            <w:right w:val="none" w:sz="0" w:space="0" w:color="auto"/>
          </w:divBdr>
        </w:div>
        <w:div w:id="1686516643">
          <w:marLeft w:val="0"/>
          <w:marRight w:val="0"/>
          <w:marTop w:val="0"/>
          <w:marBottom w:val="0"/>
          <w:divBdr>
            <w:top w:val="none" w:sz="0" w:space="0" w:color="auto"/>
            <w:left w:val="none" w:sz="0" w:space="0" w:color="auto"/>
            <w:bottom w:val="none" w:sz="0" w:space="0" w:color="auto"/>
            <w:right w:val="none" w:sz="0" w:space="0" w:color="auto"/>
          </w:divBdr>
        </w:div>
        <w:div w:id="327099569">
          <w:marLeft w:val="0"/>
          <w:marRight w:val="0"/>
          <w:marTop w:val="0"/>
          <w:marBottom w:val="0"/>
          <w:divBdr>
            <w:top w:val="none" w:sz="0" w:space="0" w:color="auto"/>
            <w:left w:val="none" w:sz="0" w:space="0" w:color="auto"/>
            <w:bottom w:val="none" w:sz="0" w:space="0" w:color="auto"/>
            <w:right w:val="none" w:sz="0" w:space="0" w:color="auto"/>
          </w:divBdr>
        </w:div>
        <w:div w:id="1002856205">
          <w:marLeft w:val="0"/>
          <w:marRight w:val="0"/>
          <w:marTop w:val="0"/>
          <w:marBottom w:val="0"/>
          <w:divBdr>
            <w:top w:val="none" w:sz="0" w:space="0" w:color="auto"/>
            <w:left w:val="none" w:sz="0" w:space="0" w:color="auto"/>
            <w:bottom w:val="none" w:sz="0" w:space="0" w:color="auto"/>
            <w:right w:val="none" w:sz="0" w:space="0" w:color="auto"/>
          </w:divBdr>
        </w:div>
        <w:div w:id="267741172">
          <w:marLeft w:val="0"/>
          <w:marRight w:val="0"/>
          <w:marTop w:val="0"/>
          <w:marBottom w:val="0"/>
          <w:divBdr>
            <w:top w:val="none" w:sz="0" w:space="0" w:color="auto"/>
            <w:left w:val="none" w:sz="0" w:space="0" w:color="auto"/>
            <w:bottom w:val="none" w:sz="0" w:space="0" w:color="auto"/>
            <w:right w:val="none" w:sz="0" w:space="0" w:color="auto"/>
          </w:divBdr>
        </w:div>
        <w:div w:id="558135180">
          <w:marLeft w:val="0"/>
          <w:marRight w:val="0"/>
          <w:marTop w:val="0"/>
          <w:marBottom w:val="0"/>
          <w:divBdr>
            <w:top w:val="none" w:sz="0" w:space="0" w:color="auto"/>
            <w:left w:val="none" w:sz="0" w:space="0" w:color="auto"/>
            <w:bottom w:val="none" w:sz="0" w:space="0" w:color="auto"/>
            <w:right w:val="none" w:sz="0" w:space="0" w:color="auto"/>
          </w:divBdr>
        </w:div>
        <w:div w:id="487476321">
          <w:marLeft w:val="0"/>
          <w:marRight w:val="0"/>
          <w:marTop w:val="0"/>
          <w:marBottom w:val="0"/>
          <w:divBdr>
            <w:top w:val="none" w:sz="0" w:space="0" w:color="auto"/>
            <w:left w:val="none" w:sz="0" w:space="0" w:color="auto"/>
            <w:bottom w:val="none" w:sz="0" w:space="0" w:color="auto"/>
            <w:right w:val="none" w:sz="0" w:space="0" w:color="auto"/>
          </w:divBdr>
        </w:div>
        <w:div w:id="989478027">
          <w:marLeft w:val="0"/>
          <w:marRight w:val="0"/>
          <w:marTop w:val="0"/>
          <w:marBottom w:val="0"/>
          <w:divBdr>
            <w:top w:val="none" w:sz="0" w:space="0" w:color="auto"/>
            <w:left w:val="none" w:sz="0" w:space="0" w:color="auto"/>
            <w:bottom w:val="none" w:sz="0" w:space="0" w:color="auto"/>
            <w:right w:val="none" w:sz="0" w:space="0" w:color="auto"/>
          </w:divBdr>
        </w:div>
        <w:div w:id="745735156">
          <w:marLeft w:val="0"/>
          <w:marRight w:val="0"/>
          <w:marTop w:val="0"/>
          <w:marBottom w:val="0"/>
          <w:divBdr>
            <w:top w:val="none" w:sz="0" w:space="0" w:color="auto"/>
            <w:left w:val="none" w:sz="0" w:space="0" w:color="auto"/>
            <w:bottom w:val="none" w:sz="0" w:space="0" w:color="auto"/>
            <w:right w:val="none" w:sz="0" w:space="0" w:color="auto"/>
          </w:divBdr>
        </w:div>
        <w:div w:id="1038162920">
          <w:marLeft w:val="0"/>
          <w:marRight w:val="0"/>
          <w:marTop w:val="0"/>
          <w:marBottom w:val="0"/>
          <w:divBdr>
            <w:top w:val="none" w:sz="0" w:space="0" w:color="auto"/>
            <w:left w:val="none" w:sz="0" w:space="0" w:color="auto"/>
            <w:bottom w:val="none" w:sz="0" w:space="0" w:color="auto"/>
            <w:right w:val="none" w:sz="0" w:space="0" w:color="auto"/>
          </w:divBdr>
        </w:div>
        <w:div w:id="677001129">
          <w:marLeft w:val="0"/>
          <w:marRight w:val="0"/>
          <w:marTop w:val="0"/>
          <w:marBottom w:val="0"/>
          <w:divBdr>
            <w:top w:val="none" w:sz="0" w:space="0" w:color="auto"/>
            <w:left w:val="none" w:sz="0" w:space="0" w:color="auto"/>
            <w:bottom w:val="none" w:sz="0" w:space="0" w:color="auto"/>
            <w:right w:val="none" w:sz="0" w:space="0" w:color="auto"/>
          </w:divBdr>
        </w:div>
        <w:div w:id="1792018241">
          <w:marLeft w:val="0"/>
          <w:marRight w:val="0"/>
          <w:marTop w:val="0"/>
          <w:marBottom w:val="0"/>
          <w:divBdr>
            <w:top w:val="none" w:sz="0" w:space="0" w:color="auto"/>
            <w:left w:val="none" w:sz="0" w:space="0" w:color="auto"/>
            <w:bottom w:val="none" w:sz="0" w:space="0" w:color="auto"/>
            <w:right w:val="none" w:sz="0" w:space="0" w:color="auto"/>
          </w:divBdr>
        </w:div>
        <w:div w:id="1315717669">
          <w:marLeft w:val="0"/>
          <w:marRight w:val="0"/>
          <w:marTop w:val="0"/>
          <w:marBottom w:val="0"/>
          <w:divBdr>
            <w:top w:val="none" w:sz="0" w:space="0" w:color="auto"/>
            <w:left w:val="none" w:sz="0" w:space="0" w:color="auto"/>
            <w:bottom w:val="none" w:sz="0" w:space="0" w:color="auto"/>
            <w:right w:val="none" w:sz="0" w:space="0" w:color="auto"/>
          </w:divBdr>
        </w:div>
        <w:div w:id="256867106">
          <w:marLeft w:val="0"/>
          <w:marRight w:val="0"/>
          <w:marTop w:val="0"/>
          <w:marBottom w:val="0"/>
          <w:divBdr>
            <w:top w:val="none" w:sz="0" w:space="0" w:color="auto"/>
            <w:left w:val="none" w:sz="0" w:space="0" w:color="auto"/>
            <w:bottom w:val="none" w:sz="0" w:space="0" w:color="auto"/>
            <w:right w:val="none" w:sz="0" w:space="0" w:color="auto"/>
          </w:divBdr>
        </w:div>
        <w:div w:id="197853338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520</TotalTime>
  <Pages>7</Pages>
  <Words>2033</Words>
  <Characters>11589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Administrator</cp:lastModifiedBy>
  <cp:revision>18</cp:revision>
  <dcterms:created xsi:type="dcterms:W3CDTF">2026-04-12T02:22:00Z</dcterms:created>
  <dcterms:modified xsi:type="dcterms:W3CDTF">2026-05-08T01:13:00Z</dcterms:modified>
</cp:coreProperties>
</file>